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325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8255"/>
      </w:tblGrid>
      <w:tr w:rsidR="000C20FA" w:rsidRPr="000C20FA" w:rsidTr="000C20FA">
        <w:trPr>
          <w:trHeight w:val="700"/>
        </w:trPr>
        <w:tc>
          <w:tcPr>
            <w:tcW w:w="2235" w:type="dxa"/>
            <w:shd w:val="clear" w:color="auto" w:fill="auto"/>
          </w:tcPr>
          <w:p w:rsidR="000C20FA" w:rsidRPr="000C20FA" w:rsidRDefault="000C20FA" w:rsidP="000C20FA">
            <w:pPr>
              <w:rPr>
                <w:sz w:val="28"/>
                <w:szCs w:val="28"/>
              </w:rPr>
            </w:pPr>
            <w:r w:rsidRPr="000C20FA">
              <w:rPr>
                <w:sz w:val="28"/>
                <w:szCs w:val="28"/>
              </w:rPr>
              <w:t>Purpose</w:t>
            </w:r>
          </w:p>
        </w:tc>
        <w:tc>
          <w:tcPr>
            <w:tcW w:w="8255" w:type="dxa"/>
            <w:shd w:val="clear" w:color="auto" w:fill="auto"/>
          </w:tcPr>
          <w:p w:rsidR="000C20FA" w:rsidRPr="000C20FA" w:rsidRDefault="00040B69" w:rsidP="000C20FA">
            <w:pPr>
              <w:rPr>
                <w:sz w:val="28"/>
                <w:szCs w:val="28"/>
              </w:rPr>
            </w:pPr>
            <w:r w:rsidRPr="009B5FBE">
              <w:rPr>
                <w:sz w:val="28"/>
                <w:szCs w:val="28"/>
              </w:rPr>
              <w:t>The policy ensure patient privacy from the treatment to communication and record confidentiality</w:t>
            </w:r>
          </w:p>
        </w:tc>
      </w:tr>
      <w:tr w:rsidR="000C20FA" w:rsidRPr="000C20FA" w:rsidTr="000C20FA">
        <w:trPr>
          <w:trHeight w:val="555"/>
        </w:trPr>
        <w:tc>
          <w:tcPr>
            <w:tcW w:w="2235" w:type="dxa"/>
            <w:shd w:val="clear" w:color="auto" w:fill="auto"/>
          </w:tcPr>
          <w:p w:rsidR="000C20FA" w:rsidRPr="000C20FA" w:rsidRDefault="000C20FA" w:rsidP="000C20FA">
            <w:pPr>
              <w:rPr>
                <w:sz w:val="28"/>
                <w:szCs w:val="28"/>
              </w:rPr>
            </w:pPr>
            <w:r w:rsidRPr="000C20FA">
              <w:rPr>
                <w:sz w:val="28"/>
                <w:szCs w:val="28"/>
              </w:rPr>
              <w:t xml:space="preserve">Scope </w:t>
            </w:r>
          </w:p>
        </w:tc>
        <w:tc>
          <w:tcPr>
            <w:tcW w:w="8255" w:type="dxa"/>
            <w:shd w:val="clear" w:color="auto" w:fill="auto"/>
          </w:tcPr>
          <w:p w:rsidR="000C20FA" w:rsidRPr="000C20FA" w:rsidRDefault="000C20FA" w:rsidP="000C20FA">
            <w:pPr>
              <w:rPr>
                <w:sz w:val="28"/>
                <w:szCs w:val="28"/>
              </w:rPr>
            </w:pPr>
            <w:r w:rsidRPr="000C20FA">
              <w:rPr>
                <w:sz w:val="28"/>
                <w:szCs w:val="28"/>
              </w:rPr>
              <w:t>Hospital Wide</w:t>
            </w:r>
          </w:p>
          <w:p w:rsidR="000C20FA" w:rsidRPr="000C20FA" w:rsidRDefault="000C20FA" w:rsidP="000C20FA">
            <w:pPr>
              <w:rPr>
                <w:sz w:val="28"/>
                <w:szCs w:val="28"/>
              </w:rPr>
            </w:pPr>
          </w:p>
        </w:tc>
      </w:tr>
      <w:tr w:rsidR="000C20FA" w:rsidRPr="000C20FA" w:rsidTr="000C20FA">
        <w:trPr>
          <w:trHeight w:val="549"/>
        </w:trPr>
        <w:tc>
          <w:tcPr>
            <w:tcW w:w="2235" w:type="dxa"/>
            <w:shd w:val="clear" w:color="auto" w:fill="auto"/>
          </w:tcPr>
          <w:p w:rsidR="000C20FA" w:rsidRPr="000C20FA" w:rsidRDefault="000C20FA" w:rsidP="000C20FA">
            <w:pPr>
              <w:rPr>
                <w:sz w:val="28"/>
                <w:szCs w:val="28"/>
              </w:rPr>
            </w:pPr>
            <w:r w:rsidRPr="000C20FA">
              <w:rPr>
                <w:sz w:val="28"/>
                <w:szCs w:val="28"/>
              </w:rPr>
              <w:t>Responsibility</w:t>
            </w:r>
          </w:p>
        </w:tc>
        <w:tc>
          <w:tcPr>
            <w:tcW w:w="8255" w:type="dxa"/>
            <w:shd w:val="clear" w:color="auto" w:fill="auto"/>
          </w:tcPr>
          <w:p w:rsidR="000C20FA" w:rsidRPr="000C20FA" w:rsidRDefault="000C20FA" w:rsidP="000C20FA">
            <w:pPr>
              <w:rPr>
                <w:sz w:val="28"/>
                <w:szCs w:val="28"/>
              </w:rPr>
            </w:pPr>
            <w:r w:rsidRPr="000C20FA">
              <w:rPr>
                <w:sz w:val="28"/>
                <w:szCs w:val="28"/>
              </w:rPr>
              <w:t xml:space="preserve">All employees </w:t>
            </w:r>
            <w:r w:rsidR="00040B69">
              <w:rPr>
                <w:sz w:val="28"/>
                <w:szCs w:val="28"/>
              </w:rPr>
              <w:t xml:space="preserve">and Record keeper </w:t>
            </w:r>
            <w:r w:rsidRPr="000C20FA">
              <w:rPr>
                <w:sz w:val="28"/>
                <w:szCs w:val="28"/>
              </w:rPr>
              <w:t>working in Hospital</w:t>
            </w:r>
          </w:p>
          <w:p w:rsidR="000C20FA" w:rsidRPr="000C20FA" w:rsidRDefault="000C20FA" w:rsidP="000C20FA">
            <w:pPr>
              <w:rPr>
                <w:sz w:val="28"/>
                <w:szCs w:val="28"/>
              </w:rPr>
            </w:pPr>
          </w:p>
        </w:tc>
      </w:tr>
      <w:tr w:rsidR="000C20FA" w:rsidRPr="000C20FA" w:rsidTr="000C20FA">
        <w:trPr>
          <w:trHeight w:val="712"/>
        </w:trPr>
        <w:tc>
          <w:tcPr>
            <w:tcW w:w="2235" w:type="dxa"/>
            <w:shd w:val="clear" w:color="auto" w:fill="auto"/>
          </w:tcPr>
          <w:p w:rsidR="000C20FA" w:rsidRPr="000C20FA" w:rsidRDefault="000C20FA" w:rsidP="000C20FA">
            <w:pPr>
              <w:rPr>
                <w:sz w:val="28"/>
                <w:szCs w:val="28"/>
              </w:rPr>
            </w:pPr>
            <w:r w:rsidRPr="000C20FA">
              <w:rPr>
                <w:sz w:val="28"/>
                <w:szCs w:val="28"/>
              </w:rPr>
              <w:t>Prepared by</w:t>
            </w:r>
          </w:p>
        </w:tc>
        <w:tc>
          <w:tcPr>
            <w:tcW w:w="8255" w:type="dxa"/>
            <w:shd w:val="clear" w:color="auto" w:fill="auto"/>
          </w:tcPr>
          <w:p w:rsidR="00762FE9" w:rsidRPr="000C20FA" w:rsidRDefault="000C20FA" w:rsidP="000C20FA">
            <w:pPr>
              <w:rPr>
                <w:sz w:val="28"/>
                <w:szCs w:val="28"/>
              </w:rPr>
            </w:pPr>
            <w:r w:rsidRPr="000C20FA">
              <w:rPr>
                <w:sz w:val="28"/>
                <w:szCs w:val="28"/>
              </w:rPr>
              <w:t>Quality Team</w:t>
            </w:r>
            <w:r w:rsidR="00B82DCF">
              <w:rPr>
                <w:sz w:val="28"/>
                <w:szCs w:val="28"/>
              </w:rPr>
              <w:t>,</w:t>
            </w:r>
            <w:r w:rsidR="00287086">
              <w:rPr>
                <w:sz w:val="28"/>
                <w:szCs w:val="28"/>
              </w:rPr>
              <w:t xml:space="preserve"> </w:t>
            </w:r>
            <w:r w:rsidR="001479BF">
              <w:rPr>
                <w:sz w:val="28"/>
                <w:szCs w:val="28"/>
              </w:rPr>
              <w:t>HWC-</w:t>
            </w:r>
            <w:r w:rsidR="00EB475E">
              <w:rPr>
                <w:sz w:val="28"/>
                <w:szCs w:val="28"/>
              </w:rPr>
              <w:t>……..</w:t>
            </w:r>
          </w:p>
          <w:p w:rsidR="000C20FA" w:rsidRPr="000C20FA" w:rsidRDefault="000C20FA" w:rsidP="000C20FA">
            <w:pPr>
              <w:rPr>
                <w:sz w:val="28"/>
                <w:szCs w:val="28"/>
              </w:rPr>
            </w:pPr>
            <w:r w:rsidRPr="000C20FA">
              <w:rPr>
                <w:sz w:val="28"/>
                <w:szCs w:val="28"/>
              </w:rPr>
              <w:t xml:space="preserve">Signature:  </w:t>
            </w:r>
          </w:p>
          <w:p w:rsidR="000C20FA" w:rsidRPr="000C20FA" w:rsidRDefault="000C20FA" w:rsidP="000C20FA">
            <w:pPr>
              <w:rPr>
                <w:sz w:val="28"/>
                <w:szCs w:val="28"/>
              </w:rPr>
            </w:pPr>
          </w:p>
        </w:tc>
      </w:tr>
      <w:tr w:rsidR="000C20FA" w:rsidRPr="000C20FA" w:rsidTr="000C20FA">
        <w:trPr>
          <w:trHeight w:val="620"/>
        </w:trPr>
        <w:tc>
          <w:tcPr>
            <w:tcW w:w="2235" w:type="dxa"/>
            <w:shd w:val="clear" w:color="auto" w:fill="auto"/>
          </w:tcPr>
          <w:p w:rsidR="000C20FA" w:rsidRPr="000C20FA" w:rsidRDefault="000C20FA" w:rsidP="000C20FA">
            <w:pPr>
              <w:rPr>
                <w:sz w:val="28"/>
                <w:szCs w:val="28"/>
              </w:rPr>
            </w:pPr>
            <w:r w:rsidRPr="000C20FA">
              <w:rPr>
                <w:sz w:val="28"/>
                <w:szCs w:val="28"/>
              </w:rPr>
              <w:t>Approved By</w:t>
            </w:r>
          </w:p>
        </w:tc>
        <w:tc>
          <w:tcPr>
            <w:tcW w:w="8255" w:type="dxa"/>
            <w:shd w:val="clear" w:color="auto" w:fill="auto"/>
          </w:tcPr>
          <w:p w:rsidR="00762FE9" w:rsidRPr="000C20FA" w:rsidRDefault="001479BF" w:rsidP="000C20FA">
            <w:pPr>
              <w:rPr>
                <w:sz w:val="28"/>
                <w:szCs w:val="28"/>
              </w:rPr>
            </w:pPr>
            <w:r>
              <w:rPr>
                <w:sz w:val="28"/>
                <w:szCs w:val="28"/>
              </w:rPr>
              <w:t>Community Health Officer</w:t>
            </w:r>
            <w:r w:rsidR="00B82DCF">
              <w:rPr>
                <w:sz w:val="28"/>
                <w:szCs w:val="28"/>
              </w:rPr>
              <w:t xml:space="preserve"> I/C, </w:t>
            </w:r>
            <w:r>
              <w:rPr>
                <w:sz w:val="28"/>
                <w:szCs w:val="28"/>
              </w:rPr>
              <w:t>HWC-</w:t>
            </w:r>
            <w:r w:rsidR="00EB475E">
              <w:rPr>
                <w:sz w:val="28"/>
                <w:szCs w:val="28"/>
              </w:rPr>
              <w:t>…………</w:t>
            </w:r>
          </w:p>
          <w:p w:rsidR="000C20FA" w:rsidRPr="000C20FA" w:rsidRDefault="000C20FA" w:rsidP="007A61B3">
            <w:pPr>
              <w:rPr>
                <w:sz w:val="28"/>
                <w:szCs w:val="28"/>
              </w:rPr>
            </w:pPr>
            <w:r w:rsidRPr="000C20FA">
              <w:rPr>
                <w:sz w:val="28"/>
                <w:szCs w:val="28"/>
              </w:rPr>
              <w:t xml:space="preserve">Signature:  </w:t>
            </w:r>
          </w:p>
        </w:tc>
      </w:tr>
      <w:tr w:rsidR="000C20FA" w:rsidRPr="000C20FA" w:rsidTr="000C20FA">
        <w:trPr>
          <w:trHeight w:val="632"/>
        </w:trPr>
        <w:tc>
          <w:tcPr>
            <w:tcW w:w="2235" w:type="dxa"/>
            <w:shd w:val="clear" w:color="auto" w:fill="auto"/>
          </w:tcPr>
          <w:p w:rsidR="000C20FA" w:rsidRPr="000C20FA" w:rsidRDefault="000C20FA" w:rsidP="000C20FA">
            <w:pPr>
              <w:rPr>
                <w:sz w:val="28"/>
                <w:szCs w:val="28"/>
              </w:rPr>
            </w:pPr>
            <w:r w:rsidRPr="000C20FA">
              <w:rPr>
                <w:sz w:val="28"/>
                <w:szCs w:val="28"/>
              </w:rPr>
              <w:t>Issued By</w:t>
            </w:r>
          </w:p>
        </w:tc>
        <w:tc>
          <w:tcPr>
            <w:tcW w:w="8255" w:type="dxa"/>
            <w:shd w:val="clear" w:color="auto" w:fill="auto"/>
          </w:tcPr>
          <w:p w:rsidR="00EB475E" w:rsidRDefault="001479BF" w:rsidP="00EB475E">
            <w:pPr>
              <w:rPr>
                <w:sz w:val="28"/>
                <w:szCs w:val="28"/>
              </w:rPr>
            </w:pPr>
            <w:r>
              <w:rPr>
                <w:sz w:val="28"/>
                <w:szCs w:val="28"/>
              </w:rPr>
              <w:t xml:space="preserve">Community Health </w:t>
            </w:r>
            <w:proofErr w:type="gramStart"/>
            <w:r>
              <w:rPr>
                <w:sz w:val="28"/>
                <w:szCs w:val="28"/>
              </w:rPr>
              <w:t xml:space="preserve">Officer </w:t>
            </w:r>
            <w:r w:rsidR="001C711A" w:rsidRPr="001C711A">
              <w:rPr>
                <w:sz w:val="28"/>
                <w:szCs w:val="28"/>
              </w:rPr>
              <w:t>,</w:t>
            </w:r>
            <w:proofErr w:type="gramEnd"/>
            <w:r w:rsidR="001C711A" w:rsidRPr="001C711A">
              <w:rPr>
                <w:sz w:val="28"/>
                <w:szCs w:val="28"/>
              </w:rPr>
              <w:t xml:space="preserve"> </w:t>
            </w:r>
            <w:r w:rsidR="00EB475E">
              <w:rPr>
                <w:sz w:val="28"/>
                <w:szCs w:val="28"/>
              </w:rPr>
              <w:t>HWC-………….</w:t>
            </w:r>
          </w:p>
          <w:p w:rsidR="000C20FA" w:rsidRPr="000C20FA" w:rsidRDefault="001C711A" w:rsidP="00EB475E">
            <w:pPr>
              <w:rPr>
                <w:sz w:val="28"/>
                <w:szCs w:val="28"/>
              </w:rPr>
            </w:pPr>
            <w:r w:rsidRPr="001C711A">
              <w:rPr>
                <w:sz w:val="28"/>
                <w:szCs w:val="28"/>
              </w:rPr>
              <w:t>Signature:</w:t>
            </w:r>
            <w:r w:rsidRPr="00955E91">
              <w:rPr>
                <w:rFonts w:ascii="Calibri" w:hAnsi="Calibri"/>
              </w:rPr>
              <w:t xml:space="preserve">   </w:t>
            </w:r>
          </w:p>
        </w:tc>
      </w:tr>
      <w:tr w:rsidR="000C20FA" w:rsidRPr="000C20FA" w:rsidTr="000C20FA">
        <w:trPr>
          <w:trHeight w:val="1123"/>
        </w:trPr>
        <w:tc>
          <w:tcPr>
            <w:tcW w:w="2235" w:type="dxa"/>
            <w:shd w:val="clear" w:color="auto" w:fill="auto"/>
          </w:tcPr>
          <w:p w:rsidR="000C20FA" w:rsidRPr="000C20FA" w:rsidRDefault="000C20FA" w:rsidP="000C20FA">
            <w:pPr>
              <w:rPr>
                <w:sz w:val="28"/>
                <w:szCs w:val="28"/>
              </w:rPr>
            </w:pPr>
            <w:r w:rsidRPr="000C20FA">
              <w:rPr>
                <w:sz w:val="28"/>
                <w:szCs w:val="28"/>
              </w:rPr>
              <w:t>Responsibility of updating</w:t>
            </w:r>
          </w:p>
        </w:tc>
        <w:tc>
          <w:tcPr>
            <w:tcW w:w="8255" w:type="dxa"/>
            <w:shd w:val="clear" w:color="auto" w:fill="auto"/>
          </w:tcPr>
          <w:p w:rsidR="000C20FA" w:rsidRDefault="000C20FA" w:rsidP="000C20FA">
            <w:pPr>
              <w:rPr>
                <w:sz w:val="28"/>
                <w:szCs w:val="28"/>
              </w:rPr>
            </w:pPr>
            <w:r w:rsidRPr="000C20FA">
              <w:rPr>
                <w:sz w:val="28"/>
                <w:szCs w:val="28"/>
              </w:rPr>
              <w:t>Quality Team</w:t>
            </w:r>
            <w:r w:rsidR="00B82DCF">
              <w:rPr>
                <w:sz w:val="28"/>
                <w:szCs w:val="28"/>
              </w:rPr>
              <w:t>,</w:t>
            </w:r>
            <w:r w:rsidR="00287086">
              <w:rPr>
                <w:sz w:val="28"/>
                <w:szCs w:val="28"/>
              </w:rPr>
              <w:t xml:space="preserve"> </w:t>
            </w:r>
            <w:r w:rsidR="001479BF">
              <w:rPr>
                <w:sz w:val="28"/>
                <w:szCs w:val="28"/>
              </w:rPr>
              <w:t>HWC-</w:t>
            </w:r>
            <w:r w:rsidR="00EB475E">
              <w:rPr>
                <w:sz w:val="28"/>
                <w:szCs w:val="28"/>
              </w:rPr>
              <w:t>………….</w:t>
            </w:r>
          </w:p>
          <w:p w:rsidR="000C20FA" w:rsidRPr="000C20FA" w:rsidRDefault="000C20FA" w:rsidP="000C20FA">
            <w:pPr>
              <w:rPr>
                <w:sz w:val="28"/>
                <w:szCs w:val="28"/>
              </w:rPr>
            </w:pPr>
            <w:r w:rsidRPr="000C20FA">
              <w:rPr>
                <w:sz w:val="28"/>
                <w:szCs w:val="28"/>
              </w:rPr>
              <w:t xml:space="preserve">Signature: </w:t>
            </w:r>
          </w:p>
        </w:tc>
      </w:tr>
    </w:tbl>
    <w:p w:rsidR="00596F5C" w:rsidRDefault="00596F5C" w:rsidP="000A3D09">
      <w:pPr>
        <w:rPr>
          <w:b/>
          <w:bCs/>
        </w:rPr>
      </w:pPr>
    </w:p>
    <w:p w:rsidR="000C20FA" w:rsidRDefault="000C20FA" w:rsidP="000A3D09">
      <w:pPr>
        <w:rPr>
          <w:b/>
          <w:bCs/>
        </w:rPr>
      </w:pPr>
    </w:p>
    <w:p w:rsidR="000C20FA" w:rsidRDefault="000C20FA" w:rsidP="000A3D09">
      <w:pPr>
        <w:rPr>
          <w:b/>
          <w:bCs/>
        </w:rPr>
      </w:pPr>
    </w:p>
    <w:p w:rsidR="00040B69" w:rsidRDefault="00040B69" w:rsidP="000A3D09">
      <w:pPr>
        <w:rPr>
          <w:b/>
          <w:bCs/>
        </w:rPr>
      </w:pPr>
    </w:p>
    <w:p w:rsidR="007A61B3" w:rsidRDefault="007A61B3" w:rsidP="000A3D09">
      <w:pPr>
        <w:rPr>
          <w:b/>
          <w:bCs/>
        </w:rPr>
      </w:pPr>
    </w:p>
    <w:p w:rsidR="007A61B3" w:rsidRDefault="007A61B3" w:rsidP="000A3D09">
      <w:pPr>
        <w:rPr>
          <w:b/>
          <w:bCs/>
        </w:rPr>
      </w:pPr>
    </w:p>
    <w:p w:rsidR="007A61B3" w:rsidRDefault="007A61B3" w:rsidP="000A3D09">
      <w:pPr>
        <w:rPr>
          <w:b/>
          <w:bCs/>
        </w:rPr>
      </w:pPr>
    </w:p>
    <w:p w:rsidR="007A61B3" w:rsidRDefault="007A61B3" w:rsidP="000A3D09">
      <w:pPr>
        <w:rPr>
          <w:b/>
          <w:bCs/>
        </w:rPr>
      </w:pPr>
    </w:p>
    <w:p w:rsidR="001479BF" w:rsidRDefault="001479BF" w:rsidP="000A3D09">
      <w:pPr>
        <w:rPr>
          <w:b/>
          <w:bCs/>
        </w:rPr>
      </w:pPr>
    </w:p>
    <w:p w:rsidR="001479BF" w:rsidRDefault="001479BF" w:rsidP="000A3D09">
      <w:pPr>
        <w:rPr>
          <w:b/>
          <w:bCs/>
        </w:rPr>
      </w:pPr>
    </w:p>
    <w:p w:rsidR="001479BF" w:rsidRDefault="001479BF" w:rsidP="000A3D09">
      <w:pPr>
        <w:rPr>
          <w:b/>
          <w:bCs/>
        </w:rPr>
      </w:pPr>
    </w:p>
    <w:p w:rsidR="001479BF" w:rsidRDefault="001479BF" w:rsidP="000A3D09">
      <w:pPr>
        <w:rPr>
          <w:b/>
          <w:bCs/>
        </w:rPr>
      </w:pPr>
    </w:p>
    <w:p w:rsidR="007B2919" w:rsidRDefault="007B2919" w:rsidP="000A3D09">
      <w:pPr>
        <w:rPr>
          <w:b/>
          <w:bCs/>
        </w:rPr>
      </w:pPr>
      <w:bookmarkStart w:id="0" w:name="_GoBack"/>
      <w:bookmarkEnd w:id="0"/>
    </w:p>
    <w:p w:rsidR="001479BF" w:rsidRDefault="001479BF" w:rsidP="000A3D09">
      <w:pPr>
        <w:rPr>
          <w:b/>
          <w:bCs/>
        </w:rPr>
      </w:pPr>
    </w:p>
    <w:p w:rsidR="001479BF" w:rsidRDefault="001479BF" w:rsidP="000A3D09">
      <w:pPr>
        <w:rPr>
          <w:b/>
          <w:bCs/>
        </w:rPr>
      </w:pPr>
    </w:p>
    <w:p w:rsidR="007A61B3" w:rsidRDefault="007A61B3" w:rsidP="000A3D09">
      <w:pPr>
        <w:rPr>
          <w:b/>
          <w:bCs/>
        </w:rPr>
      </w:pPr>
    </w:p>
    <w:p w:rsidR="00BC05C7" w:rsidRDefault="00BC05C7" w:rsidP="000C20FA">
      <w:pPr>
        <w:spacing w:line="276" w:lineRule="auto"/>
        <w:jc w:val="center"/>
        <w:rPr>
          <w:rFonts w:ascii="Arial" w:hAnsi="Arial" w:cs="Arial"/>
          <w:b/>
          <w:bCs/>
          <w:color w:val="000000"/>
          <w:sz w:val="22"/>
          <w:szCs w:val="22"/>
          <w:u w:val="single"/>
        </w:rPr>
      </w:pPr>
    </w:p>
    <w:p w:rsidR="000C20FA" w:rsidRPr="0083761B" w:rsidRDefault="000C20FA" w:rsidP="000C20FA">
      <w:pPr>
        <w:spacing w:line="276" w:lineRule="auto"/>
        <w:jc w:val="center"/>
        <w:rPr>
          <w:rFonts w:ascii="Arial" w:hAnsi="Arial" w:cs="Arial"/>
          <w:b/>
          <w:bCs/>
          <w:color w:val="000000"/>
          <w:u w:val="single"/>
        </w:rPr>
      </w:pPr>
      <w:r>
        <w:rPr>
          <w:rFonts w:ascii="Arial" w:hAnsi="Arial" w:cs="Arial"/>
          <w:b/>
          <w:bCs/>
          <w:color w:val="000000"/>
          <w:sz w:val="22"/>
          <w:szCs w:val="22"/>
          <w:u w:val="single"/>
        </w:rPr>
        <w:t>AMENDMENT SHEET-1</w:t>
      </w:r>
    </w:p>
    <w:p w:rsidR="000C20FA" w:rsidRPr="00D03655" w:rsidRDefault="000C20FA" w:rsidP="000C20FA">
      <w:pPr>
        <w:spacing w:line="276" w:lineRule="auto"/>
        <w:jc w:val="center"/>
        <w:rPr>
          <w:sz w:val="20"/>
        </w:rPr>
      </w:pPr>
      <w:r w:rsidRPr="00D03655">
        <w:rPr>
          <w:rFonts w:ascii="Arial" w:hAnsi="Arial" w:cs="Arial"/>
          <w:bCs/>
          <w:i/>
          <w:color w:val="000000"/>
          <w:sz w:val="18"/>
          <w:szCs w:val="18"/>
        </w:rPr>
        <w:lastRenderedPageBreak/>
        <w:t>(All midterm</w:t>
      </w:r>
      <w:r w:rsidRPr="00D03655">
        <w:rPr>
          <w:rFonts w:ascii="Arial" w:hAnsi="Arial" w:cs="Arial"/>
          <w:bCs/>
          <w:i/>
          <w:color w:val="000000"/>
          <w:sz w:val="18"/>
          <w:szCs w:val="22"/>
        </w:rPr>
        <w:t xml:space="preserve"> amendments need to be documented here. Additional pages may be used, if required.)</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1"/>
        <w:gridCol w:w="732"/>
        <w:gridCol w:w="704"/>
        <w:gridCol w:w="1166"/>
        <w:gridCol w:w="3771"/>
        <w:gridCol w:w="1219"/>
        <w:gridCol w:w="1231"/>
      </w:tblGrid>
      <w:tr w:rsidR="000C20FA" w:rsidRPr="00086FA4" w:rsidTr="00C872F9">
        <w:trPr>
          <w:jc w:val="center"/>
        </w:trPr>
        <w:tc>
          <w:tcPr>
            <w:tcW w:w="9504" w:type="dxa"/>
            <w:gridSpan w:val="7"/>
            <w:shd w:val="clear" w:color="auto" w:fill="DAEEF3"/>
          </w:tcPr>
          <w:p w:rsidR="000C20FA" w:rsidRPr="00086FA4" w:rsidRDefault="000C20FA" w:rsidP="00C872F9">
            <w:pPr>
              <w:spacing w:after="240" w:line="276" w:lineRule="auto"/>
              <w:jc w:val="center"/>
              <w:rPr>
                <w:b/>
                <w:bCs/>
                <w:color w:val="C00000"/>
                <w:szCs w:val="20"/>
              </w:rPr>
            </w:pPr>
            <w:r w:rsidRPr="00086FA4">
              <w:rPr>
                <w:b/>
                <w:bCs/>
                <w:color w:val="C00000"/>
                <w:szCs w:val="20"/>
              </w:rPr>
              <w:t>Amendment Log Sheet</w:t>
            </w:r>
          </w:p>
        </w:tc>
      </w:tr>
      <w:tr w:rsidR="000C20FA" w:rsidRPr="00086FA4" w:rsidTr="00B82DCF">
        <w:trPr>
          <w:jc w:val="center"/>
        </w:trPr>
        <w:tc>
          <w:tcPr>
            <w:tcW w:w="681" w:type="dxa"/>
          </w:tcPr>
          <w:p w:rsidR="000C20FA" w:rsidRPr="00086FA4" w:rsidRDefault="000C20FA" w:rsidP="00C872F9">
            <w:pPr>
              <w:spacing w:after="240" w:line="276" w:lineRule="auto"/>
              <w:jc w:val="center"/>
              <w:rPr>
                <w:b/>
                <w:bCs/>
                <w:sz w:val="18"/>
                <w:szCs w:val="18"/>
              </w:rPr>
            </w:pPr>
            <w:proofErr w:type="spellStart"/>
            <w:r w:rsidRPr="00086FA4">
              <w:rPr>
                <w:b/>
                <w:bCs/>
                <w:sz w:val="18"/>
                <w:szCs w:val="18"/>
              </w:rPr>
              <w:t>S.No</w:t>
            </w:r>
            <w:proofErr w:type="spellEnd"/>
            <w:r w:rsidRPr="00086FA4">
              <w:rPr>
                <w:b/>
                <w:bCs/>
                <w:sz w:val="18"/>
                <w:szCs w:val="18"/>
              </w:rPr>
              <w:t>.</w:t>
            </w:r>
          </w:p>
        </w:tc>
        <w:tc>
          <w:tcPr>
            <w:tcW w:w="732" w:type="dxa"/>
          </w:tcPr>
          <w:p w:rsidR="000C20FA" w:rsidRPr="00086FA4" w:rsidRDefault="000C20FA" w:rsidP="00C872F9">
            <w:pPr>
              <w:spacing w:after="240" w:line="276" w:lineRule="auto"/>
              <w:rPr>
                <w:b/>
                <w:bCs/>
                <w:sz w:val="18"/>
                <w:szCs w:val="18"/>
              </w:rPr>
            </w:pPr>
            <w:r w:rsidRPr="00086FA4">
              <w:rPr>
                <w:b/>
                <w:bCs/>
                <w:sz w:val="18"/>
                <w:szCs w:val="18"/>
              </w:rPr>
              <w:t>Page No.</w:t>
            </w:r>
          </w:p>
        </w:tc>
        <w:tc>
          <w:tcPr>
            <w:tcW w:w="704" w:type="dxa"/>
          </w:tcPr>
          <w:p w:rsidR="000C20FA" w:rsidRPr="00086FA4" w:rsidRDefault="000C20FA" w:rsidP="00C872F9">
            <w:pPr>
              <w:spacing w:after="240" w:line="276" w:lineRule="auto"/>
              <w:jc w:val="center"/>
              <w:rPr>
                <w:b/>
                <w:bCs/>
                <w:sz w:val="18"/>
                <w:szCs w:val="18"/>
              </w:rPr>
            </w:pPr>
            <w:r w:rsidRPr="00086FA4">
              <w:rPr>
                <w:b/>
                <w:bCs/>
                <w:sz w:val="18"/>
                <w:szCs w:val="18"/>
              </w:rPr>
              <w:t>Para/ Line</w:t>
            </w:r>
          </w:p>
        </w:tc>
        <w:tc>
          <w:tcPr>
            <w:tcW w:w="1166" w:type="dxa"/>
          </w:tcPr>
          <w:p w:rsidR="000C20FA" w:rsidRPr="00086FA4" w:rsidRDefault="000C20FA" w:rsidP="00C872F9">
            <w:pPr>
              <w:spacing w:after="240" w:line="276" w:lineRule="auto"/>
              <w:jc w:val="center"/>
              <w:rPr>
                <w:b/>
                <w:bCs/>
                <w:sz w:val="18"/>
                <w:szCs w:val="18"/>
              </w:rPr>
            </w:pPr>
            <w:r w:rsidRPr="00086FA4">
              <w:rPr>
                <w:b/>
                <w:bCs/>
                <w:sz w:val="18"/>
                <w:szCs w:val="18"/>
              </w:rPr>
              <w:t>Date of Amendment</w:t>
            </w:r>
          </w:p>
        </w:tc>
        <w:tc>
          <w:tcPr>
            <w:tcW w:w="3771" w:type="dxa"/>
          </w:tcPr>
          <w:p w:rsidR="000C20FA" w:rsidRPr="00701A8F" w:rsidRDefault="000C20FA" w:rsidP="00C872F9">
            <w:pPr>
              <w:jc w:val="center"/>
              <w:rPr>
                <w:b/>
                <w:bCs/>
                <w:sz w:val="20"/>
                <w:szCs w:val="18"/>
              </w:rPr>
            </w:pPr>
            <w:r w:rsidRPr="00701A8F">
              <w:rPr>
                <w:b/>
                <w:bCs/>
                <w:sz w:val="20"/>
                <w:szCs w:val="18"/>
              </w:rPr>
              <w:t>Amendment made</w:t>
            </w:r>
          </w:p>
          <w:p w:rsidR="000C20FA" w:rsidRPr="00086FA4" w:rsidRDefault="000C20FA" w:rsidP="00C872F9">
            <w:pPr>
              <w:jc w:val="center"/>
              <w:rPr>
                <w:b/>
                <w:bCs/>
                <w:sz w:val="18"/>
                <w:szCs w:val="18"/>
              </w:rPr>
            </w:pPr>
            <w:r>
              <w:rPr>
                <w:b/>
                <w:bCs/>
                <w:sz w:val="18"/>
                <w:szCs w:val="18"/>
              </w:rPr>
              <w:t>(Refer amendment sheet for detailed amendment)</w:t>
            </w:r>
          </w:p>
        </w:tc>
        <w:tc>
          <w:tcPr>
            <w:tcW w:w="1219" w:type="dxa"/>
          </w:tcPr>
          <w:p w:rsidR="000C20FA" w:rsidRPr="00086FA4" w:rsidRDefault="000C20FA" w:rsidP="00C872F9">
            <w:pPr>
              <w:spacing w:after="240" w:line="276" w:lineRule="auto"/>
              <w:jc w:val="center"/>
              <w:rPr>
                <w:b/>
                <w:bCs/>
                <w:sz w:val="18"/>
                <w:szCs w:val="18"/>
              </w:rPr>
            </w:pPr>
            <w:r w:rsidRPr="00086FA4">
              <w:rPr>
                <w:b/>
                <w:bCs/>
                <w:sz w:val="18"/>
                <w:szCs w:val="18"/>
              </w:rPr>
              <w:t>Reason for Amendment</w:t>
            </w:r>
          </w:p>
        </w:tc>
        <w:tc>
          <w:tcPr>
            <w:tcW w:w="1231" w:type="dxa"/>
          </w:tcPr>
          <w:p w:rsidR="000C20FA" w:rsidRPr="00086FA4" w:rsidRDefault="000C20FA" w:rsidP="00C872F9">
            <w:pPr>
              <w:spacing w:after="240" w:line="276" w:lineRule="auto"/>
              <w:jc w:val="center"/>
              <w:rPr>
                <w:b/>
                <w:bCs/>
                <w:sz w:val="18"/>
                <w:szCs w:val="18"/>
              </w:rPr>
            </w:pPr>
            <w:r w:rsidRPr="00086FA4">
              <w:rPr>
                <w:b/>
                <w:bCs/>
                <w:sz w:val="18"/>
                <w:szCs w:val="18"/>
              </w:rPr>
              <w:t>Authorized by</w:t>
            </w: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r w:rsidR="000C20FA" w:rsidRPr="00086FA4" w:rsidTr="00B82DCF">
        <w:trPr>
          <w:jc w:val="center"/>
        </w:trPr>
        <w:tc>
          <w:tcPr>
            <w:tcW w:w="681" w:type="dxa"/>
          </w:tcPr>
          <w:p w:rsidR="000C20FA" w:rsidRPr="00086FA4" w:rsidRDefault="000C20FA" w:rsidP="00C872F9">
            <w:pPr>
              <w:spacing w:after="240" w:line="276" w:lineRule="auto"/>
              <w:rPr>
                <w:bCs/>
                <w:szCs w:val="20"/>
              </w:rPr>
            </w:pPr>
          </w:p>
        </w:tc>
        <w:tc>
          <w:tcPr>
            <w:tcW w:w="732" w:type="dxa"/>
          </w:tcPr>
          <w:p w:rsidR="000C20FA" w:rsidRPr="00086FA4" w:rsidRDefault="000C20FA" w:rsidP="00C872F9">
            <w:pPr>
              <w:spacing w:after="240" w:line="276" w:lineRule="auto"/>
              <w:rPr>
                <w:bCs/>
                <w:szCs w:val="20"/>
              </w:rPr>
            </w:pPr>
          </w:p>
        </w:tc>
        <w:tc>
          <w:tcPr>
            <w:tcW w:w="704" w:type="dxa"/>
          </w:tcPr>
          <w:p w:rsidR="000C20FA" w:rsidRPr="00086FA4" w:rsidRDefault="000C20FA" w:rsidP="00C872F9">
            <w:pPr>
              <w:spacing w:after="240" w:line="276" w:lineRule="auto"/>
              <w:rPr>
                <w:bCs/>
                <w:szCs w:val="20"/>
              </w:rPr>
            </w:pPr>
          </w:p>
        </w:tc>
        <w:tc>
          <w:tcPr>
            <w:tcW w:w="1166" w:type="dxa"/>
          </w:tcPr>
          <w:p w:rsidR="000C20FA" w:rsidRPr="00086FA4" w:rsidRDefault="000C20FA" w:rsidP="00C872F9">
            <w:pPr>
              <w:spacing w:after="240" w:line="276" w:lineRule="auto"/>
              <w:rPr>
                <w:bCs/>
                <w:szCs w:val="20"/>
              </w:rPr>
            </w:pPr>
          </w:p>
        </w:tc>
        <w:tc>
          <w:tcPr>
            <w:tcW w:w="3771" w:type="dxa"/>
          </w:tcPr>
          <w:p w:rsidR="000C20FA" w:rsidRPr="00086FA4" w:rsidRDefault="000C20FA" w:rsidP="00C872F9">
            <w:pPr>
              <w:spacing w:after="240" w:line="276" w:lineRule="auto"/>
              <w:rPr>
                <w:bCs/>
                <w:szCs w:val="20"/>
              </w:rPr>
            </w:pPr>
          </w:p>
        </w:tc>
        <w:tc>
          <w:tcPr>
            <w:tcW w:w="1219" w:type="dxa"/>
          </w:tcPr>
          <w:p w:rsidR="000C20FA" w:rsidRPr="00086FA4" w:rsidRDefault="000C20FA" w:rsidP="00C872F9">
            <w:pPr>
              <w:spacing w:after="240" w:line="276" w:lineRule="auto"/>
              <w:rPr>
                <w:bCs/>
                <w:szCs w:val="20"/>
              </w:rPr>
            </w:pPr>
          </w:p>
        </w:tc>
        <w:tc>
          <w:tcPr>
            <w:tcW w:w="1231" w:type="dxa"/>
          </w:tcPr>
          <w:p w:rsidR="000C20FA" w:rsidRPr="00086FA4" w:rsidRDefault="000C20FA" w:rsidP="00C872F9">
            <w:pPr>
              <w:spacing w:after="240" w:line="276" w:lineRule="auto"/>
              <w:rPr>
                <w:bCs/>
                <w:szCs w:val="20"/>
              </w:rPr>
            </w:pPr>
          </w:p>
        </w:tc>
      </w:tr>
    </w:tbl>
    <w:p w:rsidR="000C20FA" w:rsidRDefault="000C20FA" w:rsidP="000A3D09">
      <w:pPr>
        <w:rPr>
          <w:b/>
          <w:bCs/>
        </w:rPr>
      </w:pPr>
    </w:p>
    <w:p w:rsidR="000C20FA" w:rsidRDefault="000C20FA" w:rsidP="000A3D09">
      <w:pPr>
        <w:rPr>
          <w:b/>
          <w:bCs/>
        </w:rPr>
      </w:pPr>
    </w:p>
    <w:p w:rsidR="001479BF" w:rsidRDefault="001479BF" w:rsidP="000C20FA">
      <w:pPr>
        <w:jc w:val="center"/>
        <w:rPr>
          <w:b/>
          <w:sz w:val="28"/>
          <w:szCs w:val="28"/>
          <w:u w:val="single"/>
        </w:rPr>
      </w:pPr>
    </w:p>
    <w:p w:rsidR="000C20FA" w:rsidRPr="00596F5C" w:rsidRDefault="000C20FA" w:rsidP="000C20FA">
      <w:pPr>
        <w:jc w:val="center"/>
        <w:rPr>
          <w:b/>
          <w:sz w:val="28"/>
          <w:szCs w:val="28"/>
          <w:u w:val="single"/>
        </w:rPr>
      </w:pPr>
      <w:r w:rsidRPr="00596F5C">
        <w:rPr>
          <w:b/>
          <w:sz w:val="28"/>
          <w:szCs w:val="28"/>
          <w:u w:val="single"/>
        </w:rPr>
        <w:t>POLICY</w:t>
      </w:r>
      <w:r w:rsidR="00040B69">
        <w:rPr>
          <w:b/>
          <w:sz w:val="28"/>
          <w:szCs w:val="28"/>
          <w:u w:val="single"/>
        </w:rPr>
        <w:t xml:space="preserve"> FOR PATIENT PRIVACY, DECENT COMMUNICATION AND RECORD CONFIDENTIALITY</w:t>
      </w:r>
    </w:p>
    <w:p w:rsidR="000A3D09" w:rsidRDefault="000A3D09" w:rsidP="000A3D09">
      <w:pPr>
        <w:rPr>
          <w:b/>
        </w:rPr>
      </w:pPr>
    </w:p>
    <w:p w:rsidR="000A3D09" w:rsidRDefault="000A3D09" w:rsidP="00B04AC2">
      <w:pPr>
        <w:rPr>
          <w:b/>
        </w:rPr>
      </w:pPr>
    </w:p>
    <w:p w:rsidR="00040B69" w:rsidRDefault="00D329FB" w:rsidP="00040B69">
      <w:pPr>
        <w:rPr>
          <w:sz w:val="32"/>
          <w:szCs w:val="32"/>
        </w:rPr>
      </w:pPr>
      <w:r>
        <w:rPr>
          <w:b/>
        </w:rPr>
        <w:t xml:space="preserve">A. </w:t>
      </w:r>
      <w:r w:rsidR="00040B69">
        <w:rPr>
          <w:sz w:val="32"/>
          <w:szCs w:val="32"/>
        </w:rPr>
        <w:t>Policy for maintenance of privacy of patients</w:t>
      </w:r>
    </w:p>
    <w:p w:rsidR="00040B69" w:rsidRDefault="00040B69" w:rsidP="00B04AC2">
      <w:pPr>
        <w:rPr>
          <w:b/>
        </w:rPr>
      </w:pPr>
    </w:p>
    <w:p w:rsidR="00040B69" w:rsidRPr="006F4F8B" w:rsidRDefault="00D329FB" w:rsidP="00040B69">
      <w:r>
        <w:rPr>
          <w:b/>
        </w:rPr>
        <w:t>P</w:t>
      </w:r>
      <w:r w:rsidR="008F372A">
        <w:rPr>
          <w:b/>
        </w:rPr>
        <w:t>urpose:</w:t>
      </w:r>
      <w:r w:rsidR="00287086">
        <w:rPr>
          <w:b/>
        </w:rPr>
        <w:t xml:space="preserve"> </w:t>
      </w:r>
      <w:r w:rsidR="00040B69" w:rsidRPr="006F4F8B">
        <w:t>To ensure adequate visual privacy is provided at</w:t>
      </w:r>
      <w:r w:rsidR="001479BF">
        <w:t xml:space="preserve"> every point of care in Health wellness Centre</w:t>
      </w:r>
      <w:r w:rsidR="00040B69" w:rsidRPr="006F4F8B">
        <w:t>.</w:t>
      </w:r>
    </w:p>
    <w:p w:rsidR="00B04AC2" w:rsidRDefault="00B04AC2" w:rsidP="00B04AC2">
      <w:pPr>
        <w:rPr>
          <w:b/>
        </w:rPr>
      </w:pPr>
    </w:p>
    <w:p w:rsidR="00040B69" w:rsidRPr="006F4F8B" w:rsidRDefault="00040B69" w:rsidP="00040B69">
      <w:pPr>
        <w:rPr>
          <w:b/>
        </w:rPr>
      </w:pPr>
      <w:r w:rsidRPr="006F4F8B">
        <w:rPr>
          <w:b/>
        </w:rPr>
        <w:t>ACTIVITY:</w:t>
      </w:r>
    </w:p>
    <w:p w:rsidR="00040B69" w:rsidRPr="006F4F8B" w:rsidRDefault="00040B69" w:rsidP="00040B69">
      <w:pPr>
        <w:pStyle w:val="ListParagraph"/>
        <w:numPr>
          <w:ilvl w:val="0"/>
          <w:numId w:val="3"/>
        </w:numPr>
        <w:rPr>
          <w:rFonts w:ascii="Times New Roman" w:hAnsi="Times New Roman" w:cs="Times New Roman"/>
          <w:b/>
          <w:sz w:val="24"/>
          <w:szCs w:val="24"/>
        </w:rPr>
      </w:pPr>
      <w:r w:rsidRPr="006F4F8B">
        <w:rPr>
          <w:rFonts w:ascii="Times New Roman" w:hAnsi="Times New Roman" w:cs="Times New Roman"/>
          <w:sz w:val="24"/>
          <w:szCs w:val="24"/>
        </w:rPr>
        <w:t>Adequate screens to be made available</w:t>
      </w:r>
      <w:r>
        <w:rPr>
          <w:rFonts w:ascii="Times New Roman" w:hAnsi="Times New Roman" w:cs="Times New Roman"/>
          <w:sz w:val="24"/>
          <w:szCs w:val="24"/>
        </w:rPr>
        <w:t xml:space="preserve"> in OPD and other examination areas</w:t>
      </w:r>
      <w:r w:rsidRPr="006F4F8B">
        <w:rPr>
          <w:rFonts w:ascii="Times New Roman" w:hAnsi="Times New Roman" w:cs="Times New Roman"/>
          <w:sz w:val="24"/>
          <w:szCs w:val="24"/>
        </w:rPr>
        <w:t>.</w:t>
      </w:r>
      <w:r>
        <w:rPr>
          <w:rFonts w:ascii="Times New Roman" w:hAnsi="Times New Roman" w:cs="Times New Roman"/>
          <w:sz w:val="24"/>
          <w:szCs w:val="24"/>
        </w:rPr>
        <w:t xml:space="preserve"> Screens </w:t>
      </w:r>
      <w:r w:rsidR="00541D1F">
        <w:rPr>
          <w:rFonts w:ascii="Times New Roman" w:hAnsi="Times New Roman" w:cs="Times New Roman"/>
          <w:sz w:val="24"/>
          <w:szCs w:val="24"/>
        </w:rPr>
        <w:t>also</w:t>
      </w:r>
      <w:r>
        <w:rPr>
          <w:rFonts w:ascii="Times New Roman" w:hAnsi="Times New Roman" w:cs="Times New Roman"/>
          <w:sz w:val="24"/>
          <w:szCs w:val="24"/>
        </w:rPr>
        <w:t xml:space="preserve"> available between two beds in wards, labour room</w:t>
      </w:r>
      <w:r w:rsidR="00287086">
        <w:rPr>
          <w:rFonts w:ascii="Times New Roman" w:hAnsi="Times New Roman" w:cs="Times New Roman"/>
          <w:sz w:val="24"/>
          <w:szCs w:val="24"/>
        </w:rPr>
        <w:t xml:space="preserve"> </w:t>
      </w:r>
      <w:r>
        <w:rPr>
          <w:rFonts w:ascii="Times New Roman" w:hAnsi="Times New Roman" w:cs="Times New Roman"/>
          <w:sz w:val="24"/>
          <w:szCs w:val="24"/>
        </w:rPr>
        <w:t>to maintain patient privacy and dignity</w:t>
      </w:r>
    </w:p>
    <w:p w:rsidR="00040B69" w:rsidRPr="006F4F8B" w:rsidRDefault="00040B69" w:rsidP="00040B69">
      <w:pPr>
        <w:pStyle w:val="ListParagraph"/>
        <w:numPr>
          <w:ilvl w:val="0"/>
          <w:numId w:val="3"/>
        </w:numPr>
        <w:rPr>
          <w:rFonts w:ascii="Times New Roman" w:hAnsi="Times New Roman" w:cs="Times New Roman"/>
          <w:b/>
          <w:sz w:val="24"/>
          <w:szCs w:val="24"/>
        </w:rPr>
      </w:pPr>
      <w:r w:rsidRPr="006F4F8B">
        <w:rPr>
          <w:rFonts w:ascii="Times New Roman" w:hAnsi="Times New Roman" w:cs="Times New Roman"/>
          <w:sz w:val="24"/>
          <w:szCs w:val="24"/>
        </w:rPr>
        <w:t>Separate counseling</w:t>
      </w:r>
      <w:r>
        <w:rPr>
          <w:rFonts w:ascii="Times New Roman" w:hAnsi="Times New Roman" w:cs="Times New Roman"/>
          <w:sz w:val="24"/>
          <w:szCs w:val="24"/>
        </w:rPr>
        <w:t xml:space="preserve"> rooms for two patients availing same services or if not one patient at one time to be attended by counselor</w:t>
      </w:r>
      <w:r w:rsidRPr="006F4F8B">
        <w:rPr>
          <w:rFonts w:ascii="Times New Roman" w:hAnsi="Times New Roman" w:cs="Times New Roman"/>
          <w:sz w:val="24"/>
          <w:szCs w:val="24"/>
        </w:rPr>
        <w:t>.</w:t>
      </w:r>
    </w:p>
    <w:p w:rsidR="005A4B70" w:rsidRPr="005A4B70" w:rsidRDefault="00040B69" w:rsidP="005A4B70">
      <w:pPr>
        <w:pStyle w:val="ListParagraph"/>
        <w:numPr>
          <w:ilvl w:val="0"/>
          <w:numId w:val="3"/>
        </w:numPr>
        <w:rPr>
          <w:rFonts w:ascii="Times New Roman" w:hAnsi="Times New Roman" w:cs="Times New Roman"/>
          <w:b/>
          <w:sz w:val="24"/>
          <w:szCs w:val="24"/>
        </w:rPr>
      </w:pPr>
      <w:r>
        <w:rPr>
          <w:rFonts w:ascii="Times New Roman" w:hAnsi="Times New Roman" w:cs="Times New Roman"/>
          <w:sz w:val="24"/>
          <w:szCs w:val="24"/>
        </w:rPr>
        <w:t>Deployment of female Nursing staff/Nursing students while examination of female patient is carried out.</w:t>
      </w:r>
    </w:p>
    <w:p w:rsidR="005A4B70" w:rsidRPr="005A4B70" w:rsidRDefault="005A4B70" w:rsidP="005A4B70">
      <w:pPr>
        <w:pStyle w:val="ListParagraph"/>
        <w:numPr>
          <w:ilvl w:val="0"/>
          <w:numId w:val="3"/>
        </w:numPr>
        <w:rPr>
          <w:rFonts w:ascii="Times New Roman" w:hAnsi="Times New Roman" w:cs="Times New Roman"/>
          <w:b/>
          <w:sz w:val="24"/>
          <w:szCs w:val="24"/>
        </w:rPr>
      </w:pPr>
      <w:r w:rsidRPr="005A4B70">
        <w:rPr>
          <w:rFonts w:ascii="Times New Roman" w:hAnsi="Times New Roman" w:cs="Times New Roman"/>
          <w:sz w:val="24"/>
          <w:szCs w:val="24"/>
        </w:rPr>
        <w:t>Patient physical assessments to be conducted in a location that affords visual and auditory privacy.</w:t>
      </w:r>
    </w:p>
    <w:p w:rsidR="005A4B70" w:rsidRPr="006F4F8B" w:rsidRDefault="005A4B70" w:rsidP="005A4B70">
      <w:pPr>
        <w:pStyle w:val="ListParagraph"/>
        <w:rPr>
          <w:rFonts w:ascii="Times New Roman" w:hAnsi="Times New Roman" w:cs="Times New Roman"/>
          <w:b/>
          <w:sz w:val="24"/>
          <w:szCs w:val="24"/>
        </w:rPr>
      </w:pPr>
    </w:p>
    <w:p w:rsidR="00040B69" w:rsidRDefault="00040B69" w:rsidP="00B04AC2">
      <w:pPr>
        <w:rPr>
          <w:b/>
        </w:rPr>
      </w:pPr>
      <w:r>
        <w:rPr>
          <w:b/>
        </w:rPr>
        <w:t>B. DECENT COMMUNICATION</w:t>
      </w:r>
    </w:p>
    <w:p w:rsidR="005A4B70" w:rsidRDefault="005A4B70" w:rsidP="00B04AC2">
      <w:pPr>
        <w:rPr>
          <w:b/>
        </w:rPr>
      </w:pPr>
    </w:p>
    <w:p w:rsidR="005A4B70" w:rsidRDefault="005A4B70" w:rsidP="005A4B70">
      <w:pPr>
        <w:pStyle w:val="PlainText"/>
        <w:numPr>
          <w:ilvl w:val="0"/>
          <w:numId w:val="4"/>
        </w:numPr>
        <w:spacing w:line="276" w:lineRule="auto"/>
        <w:jc w:val="both"/>
        <w:rPr>
          <w:rFonts w:ascii="Times New Roman" w:hAnsi="Times New Roman"/>
          <w:sz w:val="24"/>
          <w:szCs w:val="24"/>
        </w:rPr>
      </w:pPr>
      <w:r>
        <w:rPr>
          <w:rFonts w:ascii="Times New Roman" w:hAnsi="Times New Roman"/>
          <w:sz w:val="24"/>
          <w:szCs w:val="24"/>
        </w:rPr>
        <w:t xml:space="preserve">Communication to the patient regarding his/her health given through proper channel </w:t>
      </w:r>
      <w:proofErr w:type="spellStart"/>
      <w:r>
        <w:rPr>
          <w:rFonts w:ascii="Times New Roman" w:hAnsi="Times New Roman"/>
          <w:sz w:val="24"/>
          <w:szCs w:val="24"/>
        </w:rPr>
        <w:t>i.e</w:t>
      </w:r>
      <w:proofErr w:type="spellEnd"/>
      <w:r>
        <w:rPr>
          <w:rFonts w:ascii="Times New Roman" w:hAnsi="Times New Roman"/>
          <w:sz w:val="24"/>
          <w:szCs w:val="24"/>
        </w:rPr>
        <w:t xml:space="preserve"> by the treating physician and with all the details of treatment aspects. It </w:t>
      </w:r>
      <w:r w:rsidR="00541D1F">
        <w:rPr>
          <w:rFonts w:ascii="Times New Roman" w:hAnsi="Times New Roman"/>
          <w:sz w:val="24"/>
          <w:szCs w:val="24"/>
        </w:rPr>
        <w:t>is not</w:t>
      </w:r>
      <w:r>
        <w:rPr>
          <w:rFonts w:ascii="Times New Roman" w:hAnsi="Times New Roman"/>
          <w:sz w:val="24"/>
          <w:szCs w:val="24"/>
        </w:rPr>
        <w:t xml:space="preserve"> given by nurse unless or until treating physician asked for same</w:t>
      </w:r>
    </w:p>
    <w:p w:rsidR="005A4B70" w:rsidRDefault="005A4B70" w:rsidP="005A4B70">
      <w:pPr>
        <w:pStyle w:val="PlainText"/>
        <w:numPr>
          <w:ilvl w:val="0"/>
          <w:numId w:val="4"/>
        </w:numPr>
        <w:spacing w:line="276" w:lineRule="auto"/>
        <w:jc w:val="both"/>
        <w:rPr>
          <w:rFonts w:ascii="Times New Roman" w:hAnsi="Times New Roman"/>
          <w:sz w:val="24"/>
          <w:szCs w:val="24"/>
        </w:rPr>
      </w:pPr>
      <w:r w:rsidRPr="005A4B70">
        <w:rPr>
          <w:rFonts w:ascii="Times New Roman" w:hAnsi="Times New Roman"/>
          <w:sz w:val="24"/>
          <w:szCs w:val="24"/>
        </w:rPr>
        <w:t xml:space="preserve">In the course of performing work responsibilities, information is considered confidential with regard to patients, their families &amp; their physicians.  As a condition of employment, personnel are cautioned not to discuss any such information with others. </w:t>
      </w:r>
    </w:p>
    <w:p w:rsidR="005A4B70" w:rsidRPr="005A4B70" w:rsidRDefault="005A4B70" w:rsidP="005A4B70">
      <w:pPr>
        <w:pStyle w:val="PlainText"/>
        <w:numPr>
          <w:ilvl w:val="0"/>
          <w:numId w:val="4"/>
        </w:numPr>
        <w:spacing w:line="276" w:lineRule="auto"/>
        <w:jc w:val="both"/>
        <w:rPr>
          <w:rFonts w:ascii="Times New Roman" w:hAnsi="Times New Roman"/>
          <w:sz w:val="24"/>
          <w:szCs w:val="24"/>
        </w:rPr>
      </w:pPr>
      <w:r w:rsidRPr="005A4B70">
        <w:rPr>
          <w:rFonts w:ascii="Times New Roman" w:hAnsi="Times New Roman"/>
          <w:sz w:val="24"/>
          <w:szCs w:val="24"/>
        </w:rPr>
        <w:t>Staff are made aware that they are in a position of trust and as such must ensure the confidentiality of their patients by:</w:t>
      </w:r>
    </w:p>
    <w:p w:rsidR="005A4B70" w:rsidRPr="005A4B70" w:rsidRDefault="005A4B70" w:rsidP="005A4B70">
      <w:pPr>
        <w:numPr>
          <w:ilvl w:val="0"/>
          <w:numId w:val="7"/>
        </w:numPr>
        <w:spacing w:line="276" w:lineRule="auto"/>
        <w:jc w:val="both"/>
      </w:pPr>
      <w:r w:rsidRPr="005A4B70">
        <w:t>Preventing unauthorized access</w:t>
      </w:r>
    </w:p>
    <w:p w:rsidR="005A4B70" w:rsidRPr="005A4B70" w:rsidRDefault="005A4B70" w:rsidP="005A4B70">
      <w:pPr>
        <w:numPr>
          <w:ilvl w:val="0"/>
          <w:numId w:val="7"/>
        </w:numPr>
        <w:spacing w:line="276" w:lineRule="auto"/>
        <w:jc w:val="both"/>
      </w:pPr>
      <w:r w:rsidRPr="005A4B70">
        <w:t>Preventing health records from being removed from the office</w:t>
      </w:r>
    </w:p>
    <w:p w:rsidR="005A4B70" w:rsidRDefault="00AF01F3" w:rsidP="005A4B70">
      <w:pPr>
        <w:numPr>
          <w:ilvl w:val="0"/>
          <w:numId w:val="7"/>
        </w:numPr>
        <w:spacing w:line="276" w:lineRule="auto"/>
        <w:jc w:val="both"/>
      </w:pPr>
      <w:r>
        <w:t>If staff</w:t>
      </w:r>
      <w:r w:rsidR="005A4B70" w:rsidRPr="005A4B70">
        <w:t xml:space="preserve"> observe someone unknown</w:t>
      </w:r>
      <w:r>
        <w:t>,</w:t>
      </w:r>
      <w:r w:rsidR="005A4B70" w:rsidRPr="005A4B70">
        <w:t xml:space="preserve"> not wearing an ID badge handlin</w:t>
      </w:r>
      <w:r>
        <w:t>g or reading medical records staff</w:t>
      </w:r>
      <w:r w:rsidR="005A4B70" w:rsidRPr="005A4B70">
        <w:t xml:space="preserve"> ask the person for proof of their identity or authority</w:t>
      </w:r>
    </w:p>
    <w:p w:rsidR="00075952" w:rsidRPr="005A4B70" w:rsidRDefault="00075952" w:rsidP="00075952">
      <w:pPr>
        <w:spacing w:line="276" w:lineRule="auto"/>
        <w:ind w:left="720"/>
        <w:jc w:val="both"/>
      </w:pPr>
    </w:p>
    <w:p w:rsidR="005A4B70" w:rsidRPr="005A4B70" w:rsidRDefault="005A4B70" w:rsidP="00B04AC2"/>
    <w:p w:rsidR="00075952" w:rsidRDefault="00075952" w:rsidP="00075952">
      <w:pPr>
        <w:spacing w:line="276" w:lineRule="auto"/>
        <w:jc w:val="both"/>
        <w:rPr>
          <w:rFonts w:ascii="Arial" w:hAnsi="Arial" w:cs="Arial"/>
          <w:b/>
          <w:sz w:val="22"/>
        </w:rPr>
      </w:pPr>
      <w:r w:rsidRPr="000461CF">
        <w:rPr>
          <w:rFonts w:ascii="Arial" w:hAnsi="Arial" w:cs="Arial"/>
          <w:b/>
          <w:sz w:val="22"/>
        </w:rPr>
        <w:t>DISCLOSURE OF INFORMATION WITH THE PATIENTS CONSENT</w:t>
      </w:r>
      <w:r>
        <w:rPr>
          <w:rFonts w:ascii="Arial" w:hAnsi="Arial" w:cs="Arial"/>
          <w:b/>
          <w:sz w:val="22"/>
        </w:rPr>
        <w:t>:</w:t>
      </w:r>
    </w:p>
    <w:p w:rsidR="00075952" w:rsidRPr="000461CF" w:rsidRDefault="00075952" w:rsidP="00075952">
      <w:pPr>
        <w:spacing w:line="276" w:lineRule="auto"/>
        <w:jc w:val="both"/>
        <w:rPr>
          <w:rFonts w:ascii="Arial" w:hAnsi="Arial" w:cs="Arial"/>
          <w:b/>
          <w:sz w:val="22"/>
        </w:rPr>
      </w:pPr>
    </w:p>
    <w:p w:rsidR="00075952" w:rsidRPr="00075952" w:rsidRDefault="00075952" w:rsidP="00075952">
      <w:pPr>
        <w:numPr>
          <w:ilvl w:val="0"/>
          <w:numId w:val="8"/>
        </w:numPr>
        <w:spacing w:line="276" w:lineRule="auto"/>
        <w:jc w:val="both"/>
      </w:pPr>
      <w:r w:rsidRPr="00075952">
        <w:lastRenderedPageBreak/>
        <w:t xml:space="preserve">Confidential information is released in accordance with the patients’ consent to other members of the health care team involved with the patients’ care without further explicit consent.  </w:t>
      </w:r>
    </w:p>
    <w:p w:rsidR="00075952" w:rsidRDefault="00075952" w:rsidP="00075952">
      <w:pPr>
        <w:numPr>
          <w:ilvl w:val="0"/>
          <w:numId w:val="8"/>
        </w:numPr>
        <w:spacing w:line="276" w:lineRule="auto"/>
        <w:jc w:val="both"/>
      </w:pPr>
      <w:r w:rsidRPr="00075952">
        <w:t>Details of patients personal and medical records is discussed only with other persons professionally concerned with the patient</w:t>
      </w:r>
    </w:p>
    <w:p w:rsidR="00075952" w:rsidRPr="00075952" w:rsidRDefault="00075952" w:rsidP="00075952">
      <w:pPr>
        <w:numPr>
          <w:ilvl w:val="0"/>
          <w:numId w:val="8"/>
        </w:numPr>
        <w:spacing w:line="276" w:lineRule="auto"/>
        <w:jc w:val="both"/>
      </w:pPr>
      <w:r w:rsidRPr="00075952">
        <w:t xml:space="preserve">Healthcare personnel have the responsibility to ensure that other team members understand and preserve the principles of patient confidentiality. </w:t>
      </w:r>
    </w:p>
    <w:p w:rsidR="00075952" w:rsidRPr="00075952" w:rsidRDefault="00075952" w:rsidP="00075952">
      <w:pPr>
        <w:numPr>
          <w:ilvl w:val="0"/>
          <w:numId w:val="8"/>
        </w:numPr>
        <w:spacing w:line="276" w:lineRule="auto"/>
        <w:ind w:left="360" w:firstLine="0"/>
        <w:jc w:val="both"/>
      </w:pPr>
      <w:r w:rsidRPr="00075952">
        <w:t xml:space="preserve">Patients may have access to their notes after obtaining written approval from the attending consultant. </w:t>
      </w:r>
    </w:p>
    <w:p w:rsidR="003F7384" w:rsidRPr="00075952" w:rsidRDefault="003F7384" w:rsidP="00B04AC2"/>
    <w:p w:rsidR="00035C4B" w:rsidRPr="00075952" w:rsidRDefault="00035C4B" w:rsidP="00D33B5C">
      <w:pPr>
        <w:jc w:val="both"/>
      </w:pPr>
    </w:p>
    <w:p w:rsidR="00075952" w:rsidRDefault="00075952" w:rsidP="00075952">
      <w:pPr>
        <w:spacing w:line="276" w:lineRule="auto"/>
        <w:jc w:val="both"/>
        <w:rPr>
          <w:rFonts w:ascii="Arial" w:hAnsi="Arial" w:cs="Arial"/>
          <w:b/>
          <w:sz w:val="22"/>
        </w:rPr>
      </w:pPr>
      <w:r w:rsidRPr="000461CF">
        <w:rPr>
          <w:rFonts w:ascii="Arial" w:hAnsi="Arial" w:cs="Arial"/>
          <w:b/>
          <w:sz w:val="22"/>
        </w:rPr>
        <w:t>DISCLOSURE OF INFORMATION WITHOUT THE PATIENTS CONSENT</w:t>
      </w:r>
      <w:r>
        <w:rPr>
          <w:rFonts w:ascii="Arial" w:hAnsi="Arial" w:cs="Arial"/>
          <w:b/>
          <w:sz w:val="22"/>
        </w:rPr>
        <w:t>:</w:t>
      </w:r>
    </w:p>
    <w:p w:rsidR="00075952" w:rsidRPr="000461CF" w:rsidRDefault="00075952" w:rsidP="00075952">
      <w:pPr>
        <w:spacing w:line="276" w:lineRule="auto"/>
        <w:jc w:val="both"/>
        <w:rPr>
          <w:rFonts w:ascii="Arial" w:hAnsi="Arial" w:cs="Arial"/>
          <w:b/>
        </w:rPr>
      </w:pPr>
    </w:p>
    <w:p w:rsidR="00075952" w:rsidRPr="00075952" w:rsidRDefault="00075952" w:rsidP="00075952">
      <w:pPr>
        <w:numPr>
          <w:ilvl w:val="0"/>
          <w:numId w:val="9"/>
        </w:numPr>
        <w:spacing w:line="276" w:lineRule="auto"/>
        <w:jc w:val="both"/>
      </w:pPr>
      <w:r w:rsidRPr="00075952">
        <w:t>If a patient’s consent cannot be obtained during a medical emergency, relevant information must in the interests of the patient be transferred between health care workers.</w:t>
      </w:r>
    </w:p>
    <w:p w:rsidR="00075952" w:rsidRPr="00075952" w:rsidRDefault="00AF01F3" w:rsidP="00075952">
      <w:pPr>
        <w:numPr>
          <w:ilvl w:val="0"/>
          <w:numId w:val="9"/>
        </w:numPr>
        <w:spacing w:line="276" w:lineRule="auto"/>
        <w:jc w:val="both"/>
      </w:pPr>
      <w:r>
        <w:t>If staff</w:t>
      </w:r>
      <w:r w:rsidR="00075952" w:rsidRPr="00075952">
        <w:t xml:space="preserve"> consider the patient is incapable of giving consent to treatment and disclosure of information (due to age, illness, mental incapacity) and they refuse to allow another appropriate person to be invol</w:t>
      </w:r>
      <w:r>
        <w:t>ved in the consultation</w:t>
      </w:r>
      <w:r w:rsidR="00075952" w:rsidRPr="00075952">
        <w:t xml:space="preserve">, based on evidence that it is in the patients’ medical interests, disclose relevant information to an appropriate person or authority.  </w:t>
      </w:r>
    </w:p>
    <w:p w:rsidR="00075952" w:rsidRPr="00075952" w:rsidRDefault="00AF01F3" w:rsidP="00075952">
      <w:pPr>
        <w:numPr>
          <w:ilvl w:val="0"/>
          <w:numId w:val="9"/>
        </w:numPr>
        <w:spacing w:line="276" w:lineRule="auto"/>
        <w:jc w:val="both"/>
      </w:pPr>
      <w:r>
        <w:t>If staff</w:t>
      </w:r>
      <w:r w:rsidR="00075952" w:rsidRPr="00075952">
        <w:t xml:space="preserve"> believe a patient is a victim of neglect or physical or sexual abuse, and unable to</w:t>
      </w:r>
      <w:r>
        <w:t xml:space="preserve"> give consent to disclosure,</w:t>
      </w:r>
      <w:r w:rsidR="00075952" w:rsidRPr="00075952">
        <w:t xml:space="preserve"> based on evidence that it is in the patients’ medical interests give information to the appropriate person or statutory agency.  </w:t>
      </w:r>
    </w:p>
    <w:p w:rsidR="00075952" w:rsidRPr="00075952" w:rsidRDefault="00075952" w:rsidP="00075952">
      <w:pPr>
        <w:numPr>
          <w:ilvl w:val="0"/>
          <w:numId w:val="9"/>
        </w:numPr>
        <w:spacing w:line="276" w:lineRule="auto"/>
        <w:jc w:val="both"/>
      </w:pPr>
      <w:r w:rsidRPr="00075952">
        <w:t>Patient’s requests that information not be disclosed to third parties must be respected, except in “exceptional circumstances” (e.g. where the health or safety of others would be put at serious risk).</w:t>
      </w:r>
    </w:p>
    <w:p w:rsidR="000A3D09" w:rsidRDefault="000A3D09" w:rsidP="00075952">
      <w:pPr>
        <w:jc w:val="both"/>
      </w:pPr>
    </w:p>
    <w:p w:rsidR="00BC05C7" w:rsidRDefault="00BC05C7" w:rsidP="00075952">
      <w:pPr>
        <w:spacing w:line="276" w:lineRule="auto"/>
        <w:jc w:val="both"/>
        <w:rPr>
          <w:rFonts w:ascii="Arial" w:hAnsi="Arial" w:cs="Arial"/>
          <w:b/>
          <w:sz w:val="22"/>
        </w:rPr>
      </w:pPr>
    </w:p>
    <w:p w:rsidR="00075952" w:rsidRDefault="00075952" w:rsidP="00075952">
      <w:pPr>
        <w:spacing w:line="276" w:lineRule="auto"/>
        <w:jc w:val="both"/>
        <w:rPr>
          <w:rFonts w:ascii="Arial" w:hAnsi="Arial" w:cs="Arial"/>
          <w:b/>
          <w:sz w:val="22"/>
        </w:rPr>
      </w:pPr>
      <w:r>
        <w:rPr>
          <w:rFonts w:ascii="Arial" w:hAnsi="Arial" w:cs="Arial"/>
          <w:b/>
          <w:sz w:val="22"/>
        </w:rPr>
        <w:t xml:space="preserve">C. RECORD CONFIDENTIALITY: </w:t>
      </w:r>
    </w:p>
    <w:p w:rsidR="00075952" w:rsidRPr="000461CF" w:rsidRDefault="00075952" w:rsidP="00075952">
      <w:pPr>
        <w:spacing w:line="276" w:lineRule="auto"/>
        <w:jc w:val="both"/>
        <w:rPr>
          <w:rFonts w:ascii="Arial" w:hAnsi="Arial" w:cs="Arial"/>
          <w:b/>
          <w:sz w:val="22"/>
        </w:rPr>
      </w:pPr>
    </w:p>
    <w:p w:rsidR="00075952" w:rsidRPr="00075952" w:rsidRDefault="00AF01F3" w:rsidP="00075952">
      <w:pPr>
        <w:numPr>
          <w:ilvl w:val="0"/>
          <w:numId w:val="9"/>
        </w:numPr>
        <w:spacing w:line="276" w:lineRule="auto"/>
        <w:jc w:val="both"/>
      </w:pPr>
      <w:r>
        <w:t>Information is</w:t>
      </w:r>
      <w:r w:rsidR="00075952" w:rsidRPr="00075952">
        <w:t xml:space="preserve"> stored safely to prevent unauthorized access (this includes computer held information).</w:t>
      </w:r>
    </w:p>
    <w:p w:rsidR="00075952" w:rsidRPr="00075952" w:rsidRDefault="00075952" w:rsidP="00075952">
      <w:pPr>
        <w:numPr>
          <w:ilvl w:val="0"/>
          <w:numId w:val="9"/>
        </w:numPr>
        <w:spacing w:line="276" w:lineRule="auto"/>
        <w:jc w:val="both"/>
      </w:pPr>
      <w:r w:rsidRPr="00075952">
        <w:t xml:space="preserve">Patient notes are handled only by staff, </w:t>
      </w:r>
      <w:proofErr w:type="gramStart"/>
      <w:r w:rsidRPr="00075952">
        <w:t>who</w:t>
      </w:r>
      <w:proofErr w:type="gramEnd"/>
      <w:r w:rsidRPr="00075952">
        <w:t xml:space="preserve"> are authorized to do so.</w:t>
      </w:r>
    </w:p>
    <w:p w:rsidR="00075952" w:rsidRPr="00075952" w:rsidRDefault="00075952" w:rsidP="00075952">
      <w:pPr>
        <w:numPr>
          <w:ilvl w:val="0"/>
          <w:numId w:val="9"/>
        </w:numPr>
        <w:spacing w:line="276" w:lineRule="auto"/>
        <w:jc w:val="both"/>
      </w:pPr>
      <w:r w:rsidRPr="00075952">
        <w:t xml:space="preserve">Authorized personnel transport patient care records that need to be transported between </w:t>
      </w:r>
      <w:r>
        <w:t xml:space="preserve">two </w:t>
      </w:r>
      <w:r w:rsidRPr="00075952">
        <w:t xml:space="preserve">Healthcare facilities or departments securely, and their transfer and arrival recorded.  All staff that transport medical records are aware of the policy for confidentiality and their responsibility. </w:t>
      </w:r>
    </w:p>
    <w:sectPr w:rsidR="00075952" w:rsidRPr="00075952" w:rsidSect="000C20FA">
      <w:headerReference w:type="default" r:id="rId7"/>
      <w:footerReference w:type="even" r:id="rId8"/>
      <w:footerReference w:type="default" r:id="rId9"/>
      <w:pgSz w:w="12240" w:h="15840"/>
      <w:pgMar w:top="995" w:right="720" w:bottom="1440" w:left="1260" w:header="720" w:footer="239"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B5D" w:rsidRDefault="00812B5D">
      <w:r>
        <w:separator/>
      </w:r>
    </w:p>
  </w:endnote>
  <w:endnote w:type="continuationSeparator" w:id="0">
    <w:p w:rsidR="00812B5D" w:rsidRDefault="00812B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F9" w:rsidRDefault="00E31365" w:rsidP="004570CE">
    <w:pPr>
      <w:pStyle w:val="Footer"/>
      <w:framePr w:wrap="around" w:vAnchor="text" w:hAnchor="margin" w:xAlign="center" w:y="1"/>
      <w:rPr>
        <w:rStyle w:val="PageNumber"/>
      </w:rPr>
    </w:pPr>
    <w:r>
      <w:rPr>
        <w:rStyle w:val="PageNumber"/>
      </w:rPr>
      <w:fldChar w:fldCharType="begin"/>
    </w:r>
    <w:r w:rsidR="00C872F9">
      <w:rPr>
        <w:rStyle w:val="PageNumber"/>
      </w:rPr>
      <w:instrText xml:space="preserve">PAGE  </w:instrText>
    </w:r>
    <w:r>
      <w:rPr>
        <w:rStyle w:val="PageNumber"/>
      </w:rPr>
      <w:fldChar w:fldCharType="end"/>
    </w:r>
  </w:p>
  <w:p w:rsidR="00C872F9" w:rsidRDefault="00C872F9" w:rsidP="00B156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3240"/>
    </w:tblGrid>
    <w:tr w:rsidR="005E1743" w:rsidTr="00FE1A44">
      <w:trPr>
        <w:jc w:val="center"/>
      </w:trPr>
      <w:tc>
        <w:tcPr>
          <w:tcW w:w="3438" w:type="dxa"/>
          <w:shd w:val="clear" w:color="auto" w:fill="auto"/>
          <w:vAlign w:val="center"/>
        </w:tcPr>
        <w:p w:rsidR="005E1743" w:rsidRPr="00E833E7" w:rsidRDefault="001479BF" w:rsidP="00EB475E">
          <w:pPr>
            <w:pStyle w:val="Footer"/>
            <w:jc w:val="center"/>
            <w:rPr>
              <w:sz w:val="28"/>
              <w:szCs w:val="22"/>
            </w:rPr>
          </w:pPr>
          <w:r>
            <w:rPr>
              <w:sz w:val="28"/>
              <w:szCs w:val="22"/>
            </w:rPr>
            <w:t xml:space="preserve">CHO, HWC </w:t>
          </w:r>
          <w:r w:rsidR="00EB475E">
            <w:rPr>
              <w:sz w:val="28"/>
              <w:szCs w:val="22"/>
            </w:rPr>
            <w:t>……….</w:t>
          </w:r>
        </w:p>
      </w:tc>
      <w:tc>
        <w:tcPr>
          <w:tcW w:w="3240" w:type="dxa"/>
          <w:shd w:val="clear" w:color="auto" w:fill="auto"/>
          <w:vAlign w:val="center"/>
        </w:tcPr>
        <w:p w:rsidR="005E1743" w:rsidRPr="00E833E7" w:rsidRDefault="007B2919" w:rsidP="00FE1A44">
          <w:pPr>
            <w:pStyle w:val="Footer"/>
            <w:jc w:val="center"/>
            <w:rPr>
              <w:sz w:val="28"/>
              <w:szCs w:val="22"/>
            </w:rPr>
          </w:pPr>
          <w:r w:rsidRPr="005911AE">
            <w:rPr>
              <w:rFonts w:ascii="Cambria" w:hAnsi="Cambria"/>
              <w:sz w:val="22"/>
              <w:szCs w:val="18"/>
            </w:rPr>
            <w:t>Issued and Approved By Block I/C Senior Medical Officer</w:t>
          </w:r>
        </w:p>
      </w:tc>
    </w:tr>
    <w:tr w:rsidR="005E1743" w:rsidTr="00FE1A44">
      <w:trPr>
        <w:trHeight w:val="1025"/>
        <w:jc w:val="center"/>
      </w:trPr>
      <w:tc>
        <w:tcPr>
          <w:tcW w:w="3438" w:type="dxa"/>
          <w:shd w:val="clear" w:color="auto" w:fill="auto"/>
        </w:tcPr>
        <w:p w:rsidR="005E1743" w:rsidRDefault="005E1743" w:rsidP="00FE1A44">
          <w:pPr>
            <w:pStyle w:val="Footer"/>
            <w:jc w:val="center"/>
          </w:pPr>
        </w:p>
      </w:tc>
      <w:tc>
        <w:tcPr>
          <w:tcW w:w="3240" w:type="dxa"/>
          <w:shd w:val="clear" w:color="auto" w:fill="auto"/>
        </w:tcPr>
        <w:p w:rsidR="005E1743" w:rsidRDefault="005E1743" w:rsidP="00FE1A44">
          <w:pPr>
            <w:pStyle w:val="Footer"/>
            <w:jc w:val="center"/>
          </w:pPr>
        </w:p>
      </w:tc>
    </w:tr>
  </w:tbl>
  <w:p w:rsidR="00C872F9" w:rsidRDefault="00E31365">
    <w:pPr>
      <w:pStyle w:val="Footer"/>
      <w:jc w:val="right"/>
    </w:pPr>
    <w:r>
      <w:fldChar w:fldCharType="begin"/>
    </w:r>
    <w:r w:rsidR="004D665E">
      <w:instrText xml:space="preserve"> PAGE   \* MERGEFORMAT </w:instrText>
    </w:r>
    <w:r>
      <w:fldChar w:fldCharType="separate"/>
    </w:r>
    <w:r w:rsidR="00EB475E">
      <w:rPr>
        <w:noProof/>
      </w:rPr>
      <w:t>4</w:t>
    </w:r>
    <w:r>
      <w:rPr>
        <w:noProof/>
      </w:rPr>
      <w:fldChar w:fldCharType="end"/>
    </w:r>
  </w:p>
  <w:p w:rsidR="00C872F9" w:rsidRPr="004570CE" w:rsidRDefault="00C872F9" w:rsidP="00CC45C9">
    <w:pPr>
      <w:pStyle w:val="Footer"/>
      <w:ind w:right="360"/>
      <w:jc w:val="right"/>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B5D" w:rsidRDefault="00812B5D">
      <w:r>
        <w:separator/>
      </w:r>
    </w:p>
  </w:footnote>
  <w:footnote w:type="continuationSeparator" w:id="0">
    <w:p w:rsidR="00812B5D" w:rsidRDefault="00812B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0"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0"/>
      <w:gridCol w:w="3800"/>
      <w:gridCol w:w="3860"/>
    </w:tblGrid>
    <w:tr w:rsidR="00C872F9" w:rsidRPr="001A2AC7" w:rsidTr="00121D90">
      <w:trPr>
        <w:cantSplit/>
        <w:trHeight w:val="665"/>
        <w:jc w:val="center"/>
      </w:trPr>
      <w:tc>
        <w:tcPr>
          <w:tcW w:w="2220" w:type="dxa"/>
          <w:vMerge w:val="restart"/>
          <w:vAlign w:val="center"/>
        </w:tcPr>
        <w:p w:rsidR="008553FC" w:rsidRPr="00B82DCF" w:rsidRDefault="001479BF" w:rsidP="00EB7371">
          <w:pPr>
            <w:pStyle w:val="Header"/>
            <w:jc w:val="center"/>
            <w:rPr>
              <w:rFonts w:ascii="Arial" w:hAnsi="Arial" w:cs="Arial"/>
              <w:b/>
              <w:bCs/>
              <w:color w:val="000000"/>
            </w:rPr>
          </w:pPr>
          <w:r>
            <w:rPr>
              <w:rFonts w:ascii="Arial" w:hAnsi="Arial" w:cs="Arial"/>
              <w:b/>
              <w:bCs/>
              <w:color w:val="000000"/>
            </w:rPr>
            <w:t xml:space="preserve">Health Wellness </w:t>
          </w:r>
          <w:proofErr w:type="gramStart"/>
          <w:r>
            <w:rPr>
              <w:rFonts w:ascii="Arial" w:hAnsi="Arial" w:cs="Arial"/>
              <w:b/>
              <w:bCs/>
              <w:color w:val="000000"/>
            </w:rPr>
            <w:t xml:space="preserve">Centre, </w:t>
          </w:r>
          <w:r w:rsidR="00EB475E">
            <w:rPr>
              <w:rFonts w:ascii="Arial" w:hAnsi="Arial" w:cs="Arial"/>
              <w:b/>
              <w:bCs/>
              <w:color w:val="000000"/>
            </w:rPr>
            <w:t>………..</w:t>
          </w:r>
          <w:proofErr w:type="gramEnd"/>
        </w:p>
        <w:p w:rsidR="00C872F9" w:rsidRPr="00B82DCF" w:rsidRDefault="00C872F9" w:rsidP="00B82DCF">
          <w:pPr>
            <w:pStyle w:val="Header"/>
            <w:jc w:val="center"/>
            <w:rPr>
              <w:rFonts w:ascii="Arial" w:hAnsi="Arial" w:cs="Arial"/>
              <w:b/>
              <w:bCs/>
              <w:color w:val="000000"/>
            </w:rPr>
          </w:pPr>
        </w:p>
      </w:tc>
      <w:tc>
        <w:tcPr>
          <w:tcW w:w="3800" w:type="dxa"/>
          <w:shd w:val="clear" w:color="auto" w:fill="F3F3F3"/>
        </w:tcPr>
        <w:p w:rsidR="00C872F9" w:rsidRPr="00596F5C" w:rsidRDefault="00C872F9" w:rsidP="00632142">
          <w:pPr>
            <w:pStyle w:val="Header"/>
            <w:jc w:val="center"/>
            <w:rPr>
              <w:rFonts w:ascii="Arial" w:hAnsi="Arial" w:cs="Arial"/>
              <w:color w:val="000000"/>
              <w:sz w:val="32"/>
            </w:rPr>
          </w:pPr>
          <w:r w:rsidRPr="00596F5C">
            <w:rPr>
              <w:rFonts w:ascii="Arial" w:hAnsi="Arial" w:cs="Arial"/>
              <w:color w:val="000000"/>
              <w:sz w:val="28"/>
            </w:rPr>
            <w:t>Quality Operating Process</w:t>
          </w:r>
        </w:p>
      </w:tc>
      <w:tc>
        <w:tcPr>
          <w:tcW w:w="3860" w:type="dxa"/>
          <w:shd w:val="clear" w:color="auto" w:fill="F3F3F3"/>
        </w:tcPr>
        <w:p w:rsidR="00C872F9" w:rsidRPr="000C20FA" w:rsidRDefault="00B82DCF" w:rsidP="00EB475E">
          <w:pPr>
            <w:pStyle w:val="Header"/>
            <w:rPr>
              <w:rFonts w:ascii="Arial" w:hAnsi="Arial" w:cs="Arial"/>
              <w:b/>
              <w:color w:val="000000"/>
              <w:lang w:val="nl-NL"/>
            </w:rPr>
          </w:pPr>
          <w:r>
            <w:rPr>
              <w:rFonts w:ascii="Arial" w:hAnsi="Arial" w:cs="Arial"/>
              <w:b/>
              <w:color w:val="000000"/>
              <w:lang w:val="nl-NL"/>
            </w:rPr>
            <w:t xml:space="preserve">Document  No : </w:t>
          </w:r>
          <w:r w:rsidR="001479BF">
            <w:rPr>
              <w:rFonts w:ascii="Arial" w:hAnsi="Arial" w:cs="Arial"/>
              <w:b/>
              <w:color w:val="000000"/>
              <w:lang w:val="nl-NL"/>
            </w:rPr>
            <w:t>HWC</w:t>
          </w:r>
          <w:r w:rsidR="008553FC">
            <w:rPr>
              <w:rFonts w:ascii="Arial" w:hAnsi="Arial" w:cs="Arial"/>
              <w:b/>
              <w:color w:val="000000"/>
              <w:lang w:val="nl-NL"/>
            </w:rPr>
            <w:t>/</w:t>
          </w:r>
          <w:r w:rsidR="00EB475E">
            <w:rPr>
              <w:rFonts w:ascii="Arial" w:hAnsi="Arial" w:cs="Arial"/>
              <w:b/>
              <w:color w:val="000000"/>
              <w:lang w:val="nl-NL"/>
            </w:rPr>
            <w:t>...............</w:t>
          </w:r>
        </w:p>
      </w:tc>
    </w:tr>
    <w:tr w:rsidR="00C872F9" w:rsidTr="00121D90">
      <w:trPr>
        <w:cantSplit/>
        <w:trHeight w:val="575"/>
        <w:jc w:val="center"/>
      </w:trPr>
      <w:tc>
        <w:tcPr>
          <w:tcW w:w="2220" w:type="dxa"/>
          <w:vMerge/>
          <w:tcBorders>
            <w:bottom w:val="single" w:sz="4" w:space="0" w:color="auto"/>
          </w:tcBorders>
        </w:tcPr>
        <w:p w:rsidR="00C872F9" w:rsidRPr="00596F5C" w:rsidRDefault="00C872F9" w:rsidP="00632142">
          <w:pPr>
            <w:pStyle w:val="Header"/>
            <w:rPr>
              <w:rFonts w:ascii="Arial" w:hAnsi="Arial" w:cs="Arial"/>
              <w:b/>
              <w:color w:val="000000"/>
              <w:lang w:val="nl-NL"/>
            </w:rPr>
          </w:pPr>
        </w:p>
      </w:tc>
      <w:tc>
        <w:tcPr>
          <w:tcW w:w="3800" w:type="dxa"/>
          <w:tcBorders>
            <w:bottom w:val="single" w:sz="4" w:space="0" w:color="auto"/>
          </w:tcBorders>
          <w:shd w:val="clear" w:color="auto" w:fill="F3F3F3"/>
        </w:tcPr>
        <w:p w:rsidR="00C872F9" w:rsidRPr="00596F5C" w:rsidRDefault="00011885" w:rsidP="00040B69">
          <w:pPr>
            <w:pStyle w:val="Header"/>
            <w:tabs>
              <w:tab w:val="center" w:pos="1528"/>
            </w:tabs>
            <w:jc w:val="center"/>
            <w:rPr>
              <w:rFonts w:ascii="Arial" w:hAnsi="Arial" w:cs="Arial"/>
              <w:b/>
              <w:color w:val="000000"/>
              <w:sz w:val="22"/>
            </w:rPr>
          </w:pPr>
          <w:r w:rsidRPr="00011885">
            <w:rPr>
              <w:rFonts w:ascii="Arial" w:hAnsi="Arial" w:cs="Arial"/>
              <w:b/>
              <w:color w:val="000000"/>
              <w:sz w:val="22"/>
            </w:rPr>
            <w:t>POLICY FOR ACCESS OF CLINICAL INFORMATION AND RECORDS</w:t>
          </w:r>
        </w:p>
      </w:tc>
      <w:tc>
        <w:tcPr>
          <w:tcW w:w="3860" w:type="dxa"/>
          <w:tcBorders>
            <w:bottom w:val="single" w:sz="4" w:space="0" w:color="auto"/>
          </w:tcBorders>
          <w:shd w:val="clear" w:color="auto" w:fill="F3F3F3"/>
        </w:tcPr>
        <w:p w:rsidR="00C872F9" w:rsidRPr="00596F5C" w:rsidRDefault="00C872F9" w:rsidP="00EB475E">
          <w:pPr>
            <w:pStyle w:val="Header"/>
            <w:rPr>
              <w:rFonts w:ascii="Arial" w:hAnsi="Arial" w:cs="Arial"/>
              <w:b/>
              <w:color w:val="000000"/>
            </w:rPr>
          </w:pPr>
          <w:r w:rsidRPr="00596F5C">
            <w:rPr>
              <w:rFonts w:ascii="Arial" w:hAnsi="Arial" w:cs="Arial"/>
              <w:b/>
              <w:color w:val="000000"/>
            </w:rPr>
            <w:t xml:space="preserve">Date of </w:t>
          </w:r>
          <w:proofErr w:type="gramStart"/>
          <w:r w:rsidRPr="00596F5C">
            <w:rPr>
              <w:rFonts w:ascii="Arial" w:hAnsi="Arial" w:cs="Arial"/>
              <w:b/>
              <w:color w:val="000000"/>
            </w:rPr>
            <w:t>Issue :</w:t>
          </w:r>
          <w:proofErr w:type="gramEnd"/>
          <w:r w:rsidRPr="00596F5C">
            <w:rPr>
              <w:rFonts w:ascii="Arial" w:hAnsi="Arial" w:cs="Arial"/>
              <w:b/>
              <w:color w:val="000000"/>
            </w:rPr>
            <w:t xml:space="preserve"> </w:t>
          </w:r>
          <w:r w:rsidR="00EB475E">
            <w:rPr>
              <w:rFonts w:ascii="Arial" w:hAnsi="Arial" w:cs="Arial"/>
              <w:b/>
              <w:color w:val="000000"/>
            </w:rPr>
            <w:t>……………..</w:t>
          </w:r>
        </w:p>
      </w:tc>
    </w:tr>
  </w:tbl>
  <w:p w:rsidR="00C872F9" w:rsidRDefault="00C872F9" w:rsidP="000E635B">
    <w:pPr>
      <w:pStyle w:val="Header"/>
      <w:rPr>
        <w:bCs/>
        <w:i/>
        <w:iCs/>
      </w:rPr>
    </w:pPr>
    <w:r>
      <w:rPr>
        <w:bCs/>
        <w:i/>
        <w:iCs/>
      </w:rPr>
      <w:tab/>
    </w:r>
  </w:p>
  <w:p w:rsidR="00C872F9" w:rsidRDefault="00C872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36D"/>
    <w:multiLevelType w:val="hybridMultilevel"/>
    <w:tmpl w:val="D728B63E"/>
    <w:lvl w:ilvl="0" w:tplc="CBD66A78">
      <w:start w:val="10"/>
      <w:numFmt w:val="bullet"/>
      <w:lvlText w:val=""/>
      <w:lvlJc w:val="left"/>
      <w:pPr>
        <w:tabs>
          <w:tab w:val="num" w:pos="1440"/>
        </w:tabs>
        <w:ind w:left="144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5E6A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BFE470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3F0D21F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nsid w:val="4F0650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5F0F0179"/>
    <w:multiLevelType w:val="hybridMultilevel"/>
    <w:tmpl w:val="672A4D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2790D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69830738"/>
    <w:multiLevelType w:val="hybridMultilevel"/>
    <w:tmpl w:val="2AA44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095AA7"/>
    <w:multiLevelType w:val="hybridMultilevel"/>
    <w:tmpl w:val="0082D6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B663D7A"/>
    <w:multiLevelType w:val="hybridMultilevel"/>
    <w:tmpl w:val="69EE68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9"/>
  </w:num>
  <w:num w:numId="8">
    <w:abstractNumId w:val="2"/>
  </w:num>
  <w:num w:numId="9">
    <w:abstractNumId w:val="8"/>
  </w:num>
  <w:num w:numId="1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1B4D89"/>
    <w:rsid w:val="00011885"/>
    <w:rsid w:val="00035C4B"/>
    <w:rsid w:val="00040B69"/>
    <w:rsid w:val="00041ECB"/>
    <w:rsid w:val="00075835"/>
    <w:rsid w:val="00075952"/>
    <w:rsid w:val="00094AB2"/>
    <w:rsid w:val="000A3C6F"/>
    <w:rsid w:val="000A3D09"/>
    <w:rsid w:val="000C17E1"/>
    <w:rsid w:val="000C20FA"/>
    <w:rsid w:val="000C6AF8"/>
    <w:rsid w:val="000E635B"/>
    <w:rsid w:val="000F5DAE"/>
    <w:rsid w:val="00121D90"/>
    <w:rsid w:val="00145D0F"/>
    <w:rsid w:val="001479BF"/>
    <w:rsid w:val="00147E8E"/>
    <w:rsid w:val="00190F3A"/>
    <w:rsid w:val="00195E28"/>
    <w:rsid w:val="001B2551"/>
    <w:rsid w:val="001B4D89"/>
    <w:rsid w:val="001B4DAD"/>
    <w:rsid w:val="001C1B27"/>
    <w:rsid w:val="001C6295"/>
    <w:rsid w:val="001C711A"/>
    <w:rsid w:val="001F57E9"/>
    <w:rsid w:val="00236270"/>
    <w:rsid w:val="002704A1"/>
    <w:rsid w:val="00272702"/>
    <w:rsid w:val="002835C9"/>
    <w:rsid w:val="00287086"/>
    <w:rsid w:val="0029622E"/>
    <w:rsid w:val="002A2107"/>
    <w:rsid w:val="002B7EC5"/>
    <w:rsid w:val="002F06CF"/>
    <w:rsid w:val="00305AB8"/>
    <w:rsid w:val="00320D8C"/>
    <w:rsid w:val="00355724"/>
    <w:rsid w:val="00376585"/>
    <w:rsid w:val="00381C6D"/>
    <w:rsid w:val="00382491"/>
    <w:rsid w:val="00382EB9"/>
    <w:rsid w:val="00387B0C"/>
    <w:rsid w:val="003A19FD"/>
    <w:rsid w:val="003C0DE7"/>
    <w:rsid w:val="003F7384"/>
    <w:rsid w:val="00437A78"/>
    <w:rsid w:val="00440053"/>
    <w:rsid w:val="00440511"/>
    <w:rsid w:val="0045091B"/>
    <w:rsid w:val="004570CE"/>
    <w:rsid w:val="004572BF"/>
    <w:rsid w:val="0047274C"/>
    <w:rsid w:val="004942C2"/>
    <w:rsid w:val="004C1C81"/>
    <w:rsid w:val="004D398A"/>
    <w:rsid w:val="004D665E"/>
    <w:rsid w:val="004F2DD5"/>
    <w:rsid w:val="004F76AA"/>
    <w:rsid w:val="00525453"/>
    <w:rsid w:val="00541D1F"/>
    <w:rsid w:val="005536E0"/>
    <w:rsid w:val="00562F43"/>
    <w:rsid w:val="00566FEB"/>
    <w:rsid w:val="005678A0"/>
    <w:rsid w:val="00573132"/>
    <w:rsid w:val="0058454F"/>
    <w:rsid w:val="005859EE"/>
    <w:rsid w:val="00595A10"/>
    <w:rsid w:val="00596F5C"/>
    <w:rsid w:val="005A2F1B"/>
    <w:rsid w:val="005A4B70"/>
    <w:rsid w:val="005D24B2"/>
    <w:rsid w:val="005E1743"/>
    <w:rsid w:val="005E3CFF"/>
    <w:rsid w:val="00622D84"/>
    <w:rsid w:val="0063105A"/>
    <w:rsid w:val="00632142"/>
    <w:rsid w:val="00652DAC"/>
    <w:rsid w:val="00673B87"/>
    <w:rsid w:val="00677768"/>
    <w:rsid w:val="00686906"/>
    <w:rsid w:val="006B7156"/>
    <w:rsid w:val="006B7389"/>
    <w:rsid w:val="006C6859"/>
    <w:rsid w:val="006F091D"/>
    <w:rsid w:val="007170EC"/>
    <w:rsid w:val="0075010A"/>
    <w:rsid w:val="00762FE9"/>
    <w:rsid w:val="00763F94"/>
    <w:rsid w:val="00766E89"/>
    <w:rsid w:val="00773BAA"/>
    <w:rsid w:val="00775BFC"/>
    <w:rsid w:val="00785297"/>
    <w:rsid w:val="007A61B3"/>
    <w:rsid w:val="007B2919"/>
    <w:rsid w:val="00802DF1"/>
    <w:rsid w:val="00812B5D"/>
    <w:rsid w:val="00840075"/>
    <w:rsid w:val="008553FC"/>
    <w:rsid w:val="0085603C"/>
    <w:rsid w:val="00864E28"/>
    <w:rsid w:val="00874F74"/>
    <w:rsid w:val="00896401"/>
    <w:rsid w:val="008A7653"/>
    <w:rsid w:val="008B3786"/>
    <w:rsid w:val="008C1615"/>
    <w:rsid w:val="008C40AB"/>
    <w:rsid w:val="008D3E20"/>
    <w:rsid w:val="008E27A3"/>
    <w:rsid w:val="008F372A"/>
    <w:rsid w:val="0093348D"/>
    <w:rsid w:val="0093555A"/>
    <w:rsid w:val="00940093"/>
    <w:rsid w:val="00950416"/>
    <w:rsid w:val="0095653A"/>
    <w:rsid w:val="009A0722"/>
    <w:rsid w:val="009B5FBE"/>
    <w:rsid w:val="009E3AEE"/>
    <w:rsid w:val="00A031E1"/>
    <w:rsid w:val="00A110B4"/>
    <w:rsid w:val="00A166B3"/>
    <w:rsid w:val="00A22B11"/>
    <w:rsid w:val="00A4766C"/>
    <w:rsid w:val="00A614D5"/>
    <w:rsid w:val="00A74A68"/>
    <w:rsid w:val="00A75009"/>
    <w:rsid w:val="00A9203F"/>
    <w:rsid w:val="00A95DCC"/>
    <w:rsid w:val="00AB6AC9"/>
    <w:rsid w:val="00AC25B8"/>
    <w:rsid w:val="00AD6059"/>
    <w:rsid w:val="00AE0498"/>
    <w:rsid w:val="00AF01F3"/>
    <w:rsid w:val="00B0176E"/>
    <w:rsid w:val="00B04AC2"/>
    <w:rsid w:val="00B156CA"/>
    <w:rsid w:val="00B82DCF"/>
    <w:rsid w:val="00B86C6B"/>
    <w:rsid w:val="00BA25DF"/>
    <w:rsid w:val="00BB5F3E"/>
    <w:rsid w:val="00BC05C7"/>
    <w:rsid w:val="00BE27B3"/>
    <w:rsid w:val="00C03D19"/>
    <w:rsid w:val="00C15643"/>
    <w:rsid w:val="00C201FC"/>
    <w:rsid w:val="00C300AE"/>
    <w:rsid w:val="00C3107F"/>
    <w:rsid w:val="00C32064"/>
    <w:rsid w:val="00C36067"/>
    <w:rsid w:val="00C36956"/>
    <w:rsid w:val="00C51E19"/>
    <w:rsid w:val="00C67589"/>
    <w:rsid w:val="00C872F9"/>
    <w:rsid w:val="00CA1060"/>
    <w:rsid w:val="00CB5791"/>
    <w:rsid w:val="00CC45C9"/>
    <w:rsid w:val="00CD2964"/>
    <w:rsid w:val="00CF1EA5"/>
    <w:rsid w:val="00D11401"/>
    <w:rsid w:val="00D15EF6"/>
    <w:rsid w:val="00D315AB"/>
    <w:rsid w:val="00D329FB"/>
    <w:rsid w:val="00D33B5C"/>
    <w:rsid w:val="00D5774D"/>
    <w:rsid w:val="00D61185"/>
    <w:rsid w:val="00D80374"/>
    <w:rsid w:val="00D9156D"/>
    <w:rsid w:val="00DA3ED4"/>
    <w:rsid w:val="00DD5606"/>
    <w:rsid w:val="00E31365"/>
    <w:rsid w:val="00E42AC2"/>
    <w:rsid w:val="00E44F84"/>
    <w:rsid w:val="00E53AB4"/>
    <w:rsid w:val="00E5692B"/>
    <w:rsid w:val="00E605F0"/>
    <w:rsid w:val="00E75E21"/>
    <w:rsid w:val="00E766AA"/>
    <w:rsid w:val="00E8777D"/>
    <w:rsid w:val="00E9650A"/>
    <w:rsid w:val="00EA0907"/>
    <w:rsid w:val="00EB28B1"/>
    <w:rsid w:val="00EB475E"/>
    <w:rsid w:val="00EB7371"/>
    <w:rsid w:val="00ED2608"/>
    <w:rsid w:val="00ED304E"/>
    <w:rsid w:val="00ED576C"/>
    <w:rsid w:val="00EF539B"/>
    <w:rsid w:val="00F00145"/>
    <w:rsid w:val="00F2707C"/>
    <w:rsid w:val="00F374F8"/>
    <w:rsid w:val="00F6001D"/>
    <w:rsid w:val="00F73C81"/>
    <w:rsid w:val="00F932AA"/>
    <w:rsid w:val="00F972B4"/>
    <w:rsid w:val="00FB3FF6"/>
    <w:rsid w:val="00FC6393"/>
    <w:rsid w:val="00FC7DE3"/>
    <w:rsid w:val="00FE49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A68"/>
    <w:rPr>
      <w:sz w:val="24"/>
      <w:szCs w:val="24"/>
    </w:rPr>
  </w:style>
  <w:style w:type="paragraph" w:styleId="Heading2">
    <w:name w:val="heading 2"/>
    <w:basedOn w:val="Normal"/>
    <w:next w:val="Normal"/>
    <w:qFormat/>
    <w:rsid w:val="00D329F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329F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4D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000000"/>
    </w:tcPr>
  </w:style>
  <w:style w:type="paragraph" w:customStyle="1" w:styleId="Style">
    <w:name w:val="Style"/>
    <w:rsid w:val="00763F94"/>
    <w:pPr>
      <w:widowControl w:val="0"/>
      <w:autoSpaceDE w:val="0"/>
      <w:autoSpaceDN w:val="0"/>
      <w:adjustRightInd w:val="0"/>
    </w:pPr>
    <w:rPr>
      <w:rFonts w:ascii="Arial" w:hAnsi="Arial" w:cs="Arial"/>
      <w:sz w:val="24"/>
      <w:szCs w:val="24"/>
    </w:rPr>
  </w:style>
  <w:style w:type="paragraph" w:styleId="Footer">
    <w:name w:val="footer"/>
    <w:basedOn w:val="Normal"/>
    <w:link w:val="FooterChar"/>
    <w:uiPriority w:val="99"/>
    <w:rsid w:val="00B156CA"/>
    <w:pPr>
      <w:tabs>
        <w:tab w:val="center" w:pos="4320"/>
        <w:tab w:val="right" w:pos="8640"/>
      </w:tabs>
    </w:pPr>
  </w:style>
  <w:style w:type="character" w:styleId="PageNumber">
    <w:name w:val="page number"/>
    <w:basedOn w:val="DefaultParagraphFont"/>
    <w:rsid w:val="00B156CA"/>
  </w:style>
  <w:style w:type="paragraph" w:styleId="BalloonText">
    <w:name w:val="Balloon Text"/>
    <w:basedOn w:val="Normal"/>
    <w:semiHidden/>
    <w:rsid w:val="00940093"/>
    <w:rPr>
      <w:rFonts w:ascii="Tahoma" w:hAnsi="Tahoma" w:cs="Tahoma"/>
      <w:sz w:val="16"/>
      <w:szCs w:val="16"/>
    </w:rPr>
  </w:style>
  <w:style w:type="paragraph" w:styleId="Header">
    <w:name w:val="header"/>
    <w:basedOn w:val="Normal"/>
    <w:link w:val="HeaderChar"/>
    <w:uiPriority w:val="99"/>
    <w:rsid w:val="000E635B"/>
    <w:pPr>
      <w:tabs>
        <w:tab w:val="center" w:pos="4320"/>
        <w:tab w:val="right" w:pos="8640"/>
      </w:tabs>
    </w:pPr>
  </w:style>
  <w:style w:type="table" w:customStyle="1" w:styleId="TableGrid1">
    <w:name w:val="Table Grid1"/>
    <w:basedOn w:val="TableNormal"/>
    <w:next w:val="TableGrid"/>
    <w:rsid w:val="00E766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C20FA"/>
    <w:rPr>
      <w:sz w:val="24"/>
      <w:szCs w:val="24"/>
      <w:lang w:val="en-US" w:eastAsia="en-US" w:bidi="ar-SA"/>
    </w:rPr>
  </w:style>
  <w:style w:type="character" w:styleId="Hyperlink">
    <w:name w:val="Hyperlink"/>
    <w:basedOn w:val="DefaultParagraphFont"/>
    <w:uiPriority w:val="99"/>
    <w:unhideWhenUsed/>
    <w:rsid w:val="00C872F9"/>
    <w:rPr>
      <w:color w:val="0000FF"/>
      <w:u w:val="single"/>
    </w:rPr>
  </w:style>
  <w:style w:type="character" w:customStyle="1" w:styleId="HeaderChar">
    <w:name w:val="Header Char"/>
    <w:basedOn w:val="DefaultParagraphFont"/>
    <w:link w:val="Header"/>
    <w:uiPriority w:val="99"/>
    <w:rsid w:val="00C872F9"/>
    <w:rPr>
      <w:sz w:val="24"/>
      <w:szCs w:val="24"/>
      <w:lang w:val="en-US" w:eastAsia="en-US" w:bidi="ar-SA"/>
    </w:rPr>
  </w:style>
  <w:style w:type="paragraph" w:styleId="ListParagraph">
    <w:name w:val="List Paragraph"/>
    <w:basedOn w:val="Normal"/>
    <w:uiPriority w:val="34"/>
    <w:qFormat/>
    <w:rsid w:val="00040B69"/>
    <w:pPr>
      <w:spacing w:after="200" w:line="276" w:lineRule="auto"/>
      <w:ind w:left="720"/>
      <w:contextualSpacing/>
    </w:pPr>
    <w:rPr>
      <w:rFonts w:ascii="Calibri" w:eastAsia="Calibri" w:hAnsi="Calibri" w:cs="Raavi"/>
      <w:sz w:val="22"/>
      <w:szCs w:val="22"/>
    </w:rPr>
  </w:style>
  <w:style w:type="paragraph" w:styleId="PlainText">
    <w:name w:val="Plain Text"/>
    <w:basedOn w:val="Normal"/>
    <w:link w:val="PlainTextChar"/>
    <w:rsid w:val="005A4B70"/>
    <w:rPr>
      <w:rFonts w:ascii="Courier New" w:hAnsi="Courier New"/>
      <w:sz w:val="20"/>
      <w:szCs w:val="20"/>
    </w:rPr>
  </w:style>
  <w:style w:type="character" w:customStyle="1" w:styleId="PlainTextChar">
    <w:name w:val="Plain Text Char"/>
    <w:basedOn w:val="DefaultParagraphFont"/>
    <w:link w:val="PlainText"/>
    <w:rsid w:val="005A4B70"/>
    <w:rPr>
      <w:rFonts w:ascii="Courier New" w:hAnsi="Courier New"/>
      <w:lang w:val="en-US" w:eastAsia="en-US" w:bidi="ar-SA"/>
    </w:rPr>
  </w:style>
  <w:style w:type="character" w:styleId="Emphasis">
    <w:name w:val="Emphasis"/>
    <w:basedOn w:val="DefaultParagraphFont"/>
    <w:qFormat/>
    <w:rsid w:val="00566F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917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ANTIBIOTIC POLICY</vt:lpstr>
    </vt:vector>
  </TitlesOfParts>
  <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ANTIBIOTIC POLICY</dc:title>
  <dc:creator>SAGAR</dc:creator>
  <cp:lastModifiedBy>nabh</cp:lastModifiedBy>
  <cp:revision>42</cp:revision>
  <cp:lastPrinted>2021-08-16T07:33:00Z</cp:lastPrinted>
  <dcterms:created xsi:type="dcterms:W3CDTF">2018-11-21T12:40:00Z</dcterms:created>
  <dcterms:modified xsi:type="dcterms:W3CDTF">2024-05-09T11:10:00Z</dcterms:modified>
</cp:coreProperties>
</file>